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3BE" w:rsidRPr="00B1019B" w:rsidRDefault="00CD3055" w:rsidP="002D6A20">
      <w:pPr>
        <w:autoSpaceDE w:val="0"/>
        <w:autoSpaceDN w:val="0"/>
        <w:adjustRightInd w:val="0"/>
        <w:spacing w:after="0" w:line="276" w:lineRule="auto"/>
        <w:jc w:val="right"/>
        <w:rPr>
          <w:rFonts w:ascii="Trebuchet MS" w:hAnsi="Trebuchet MS" w:cs="Trebuchet MS"/>
          <w:b/>
          <w:bCs/>
          <w:lang w:val="ro-RO"/>
        </w:rPr>
      </w:pPr>
      <w:r>
        <w:rPr>
          <w:rFonts w:ascii="Trebuchet MS" w:hAnsi="Trebuchet MS" w:cs="Trebuchet MS"/>
          <w:b/>
          <w:bCs/>
          <w:lang w:val="ro-RO"/>
        </w:rPr>
        <w:t>Anexa 6</w:t>
      </w:r>
    </w:p>
    <w:p w:rsidR="004C03BE" w:rsidRPr="00B1019B" w:rsidRDefault="004C03BE" w:rsidP="002D6A20">
      <w:pPr>
        <w:autoSpaceDE w:val="0"/>
        <w:autoSpaceDN w:val="0"/>
        <w:adjustRightInd w:val="0"/>
        <w:spacing w:after="0" w:line="276" w:lineRule="auto"/>
        <w:jc w:val="center"/>
        <w:rPr>
          <w:rFonts w:ascii="Trebuchet MS" w:hAnsi="Trebuchet MS" w:cs="Trebuchet MS"/>
          <w:b/>
          <w:bCs/>
          <w:u w:val="single"/>
          <w:lang w:val="ro-RO"/>
        </w:rPr>
      </w:pPr>
    </w:p>
    <w:p w:rsidR="004C03BE" w:rsidRPr="00B1019B" w:rsidRDefault="004C03BE" w:rsidP="002D6A20">
      <w:pPr>
        <w:autoSpaceDE w:val="0"/>
        <w:autoSpaceDN w:val="0"/>
        <w:adjustRightInd w:val="0"/>
        <w:spacing w:after="0" w:line="276" w:lineRule="auto"/>
        <w:jc w:val="center"/>
        <w:rPr>
          <w:rFonts w:ascii="Trebuchet MS" w:hAnsi="Trebuchet MS" w:cs="Trebuchet MS"/>
          <w:b/>
          <w:bCs/>
          <w:u w:val="single"/>
          <w:lang w:val="ro-RO"/>
        </w:rPr>
      </w:pPr>
    </w:p>
    <w:p w:rsidR="00CD3055" w:rsidRPr="00561978" w:rsidRDefault="00CD3055" w:rsidP="00CD3055">
      <w:pPr>
        <w:spacing w:after="0"/>
        <w:rPr>
          <w:rFonts w:ascii="Trebuchet MS" w:hAnsi="Trebuchet MS"/>
          <w:b/>
          <w:color w:val="C45911" w:themeColor="accent2" w:themeShade="BF"/>
          <w:lang w:val="es-ES"/>
        </w:rPr>
      </w:pPr>
      <w:r w:rsidRPr="001E418C">
        <w:rPr>
          <w:rFonts w:ascii="Trebuchet MS" w:hAnsi="Trebuchet MS"/>
          <w:b/>
          <w:bCs/>
          <w:color w:val="C45911" w:themeColor="accent2" w:themeShade="BF"/>
          <w:lang w:val="es-ES"/>
        </w:rPr>
        <w:t>FISA MASURII:  FORMAREA PROFESIONALA A ACTORILOR IMPLICATI IN SECTORUL AGRICOL DIN TERITORIUL GAL VEDEA – GAVANU – BURDEA – CODUL MASURII – M1/1C</w:t>
      </w:r>
    </w:p>
    <w:p w:rsidR="00CD3055" w:rsidRPr="00561978" w:rsidRDefault="00CD3055" w:rsidP="00CD3055">
      <w:pPr>
        <w:spacing w:after="0"/>
        <w:rPr>
          <w:rFonts w:ascii="Trebuchet MS" w:hAnsi="Trebuchet MS"/>
          <w:lang w:val="es-ES"/>
        </w:rPr>
      </w:pPr>
      <w:r w:rsidRPr="00561978">
        <w:rPr>
          <w:rFonts w:ascii="Trebuchet MS" w:hAnsi="Trebuchet MS"/>
          <w:lang w:val="es-ES"/>
        </w:rPr>
        <w:t xml:space="preserve">Tipul măsurii: </w:t>
      </w:r>
      <w:r w:rsidRPr="00561978">
        <w:rPr>
          <w:rFonts w:ascii="Trebuchet MS" w:hAnsi="Trebuchet MS"/>
          <w:lang w:val="es-ES"/>
        </w:rPr>
        <w:tab/>
      </w:r>
      <w:r w:rsidRPr="00561978">
        <w:rPr>
          <w:rFonts w:ascii="MS Gothic" w:eastAsia="MS Gothic" w:hAnsi="MS Gothic" w:cs="MS Gothic" w:hint="eastAsia"/>
          <w:lang w:val="es-ES"/>
        </w:rPr>
        <w:t>☐</w:t>
      </w:r>
      <w:r w:rsidRPr="00561978">
        <w:rPr>
          <w:rFonts w:ascii="Trebuchet MS" w:hAnsi="Trebuchet MS"/>
          <w:lang w:val="es-ES"/>
        </w:rPr>
        <w:t xml:space="preserve"> INVESTIȚII </w:t>
      </w:r>
    </w:p>
    <w:p w:rsidR="00CD3055" w:rsidRPr="00561978" w:rsidRDefault="00CD3055" w:rsidP="00CD3055">
      <w:pPr>
        <w:pStyle w:val="ListParagraph"/>
        <w:rPr>
          <w:rFonts w:ascii="Trebuchet MS" w:hAnsi="Trebuchet MS"/>
          <w:lang w:val="es-ES"/>
        </w:rPr>
      </w:pPr>
      <w:r w:rsidRPr="00561978">
        <w:rPr>
          <w:rFonts w:ascii="Trebuchet MS" w:eastAsia="MS Gothic" w:hAnsi="Trebuchet MS" w:cs="MS Gothic"/>
          <w:lang w:val="es-ES"/>
        </w:rPr>
        <w:tab/>
      </w:r>
      <w:r w:rsidRPr="00561978">
        <w:rPr>
          <w:rFonts w:ascii="MS Gothic" w:eastAsia="MS Gothic" w:hAnsi="MS Gothic" w:cs="MS Gothic" w:hint="eastAsia"/>
          <w:lang w:val="es-ES"/>
        </w:rPr>
        <w:t>☒</w:t>
      </w:r>
      <w:r w:rsidRPr="00561978">
        <w:rPr>
          <w:rFonts w:ascii="Trebuchet MS" w:hAnsi="Trebuchet MS"/>
          <w:lang w:val="es-ES"/>
        </w:rPr>
        <w:t xml:space="preserve"> SERVICII </w:t>
      </w:r>
    </w:p>
    <w:p w:rsidR="00CD3055" w:rsidRPr="00561978" w:rsidRDefault="00CD3055" w:rsidP="00CD3055">
      <w:pPr>
        <w:pStyle w:val="ListParagraph"/>
        <w:ind w:firstLine="720"/>
        <w:contextualSpacing w:val="0"/>
        <w:rPr>
          <w:rFonts w:ascii="Trebuchet MS" w:hAnsi="Trebuchet MS"/>
          <w:lang w:val="es-ES"/>
        </w:rPr>
      </w:pPr>
      <w:r w:rsidRPr="00561978">
        <w:rPr>
          <w:rFonts w:ascii="MS Gothic" w:eastAsia="MS Gothic" w:hAnsi="MS Gothic" w:cs="MS Gothic" w:hint="eastAsia"/>
          <w:lang w:val="es-ES"/>
        </w:rPr>
        <w:t>☐</w:t>
      </w:r>
      <w:r w:rsidRPr="00561978">
        <w:rPr>
          <w:rFonts w:ascii="Trebuchet MS" w:hAnsi="Trebuchet MS"/>
          <w:lang w:val="es-ES"/>
        </w:rPr>
        <w:t xml:space="preserve"> SPRIJIN FORFETAR </w:t>
      </w:r>
    </w:p>
    <w:p w:rsidR="00561978" w:rsidRPr="00B84397" w:rsidRDefault="00561978" w:rsidP="00561978">
      <w:pPr>
        <w:pStyle w:val="ListParagraph"/>
        <w:numPr>
          <w:ilvl w:val="0"/>
          <w:numId w:val="36"/>
        </w:numPr>
        <w:spacing w:line="276" w:lineRule="auto"/>
        <w:ind w:left="0" w:firstLine="360"/>
        <w:jc w:val="both"/>
        <w:rPr>
          <w:rFonts w:ascii="Trebuchet MS" w:hAnsi="Trebuchet MS"/>
          <w:lang w:val="es-ES"/>
        </w:rPr>
      </w:pPr>
      <w:r w:rsidRPr="00B84397">
        <w:rPr>
          <w:rFonts w:ascii="Trebuchet MS" w:hAnsi="Trebuchet MS"/>
          <w:b/>
          <w:lang w:val="es-ES"/>
        </w:rPr>
        <w:t>Descrierea generală a măsurii, inclusiv a logicii de intervenție a acesteia și a contribuției la prioritățile strategiei, la domeniile de intervenție, la obiectivele transversale și a complementarității cu alte măsuri din SD</w:t>
      </w:r>
      <w:r w:rsidRPr="00B84397">
        <w:rPr>
          <w:rFonts w:ascii="Trebuchet MS" w:hAnsi="Trebuchet MS"/>
          <w:lang w:val="es-ES"/>
        </w:rPr>
        <w:t>L</w:t>
      </w:r>
    </w:p>
    <w:p w:rsidR="00561978" w:rsidRPr="00B84397" w:rsidRDefault="00561978" w:rsidP="00561978">
      <w:pPr>
        <w:spacing w:after="0"/>
        <w:jc w:val="both"/>
        <w:rPr>
          <w:rFonts w:ascii="Trebuchet MS" w:hAnsi="Trebuchet MS"/>
          <w:b/>
          <w:lang w:val="es-ES"/>
        </w:rPr>
      </w:pPr>
      <w:r w:rsidRPr="00B84397">
        <w:rPr>
          <w:rFonts w:ascii="Trebuchet MS" w:hAnsi="Trebuchet MS"/>
          <w:b/>
          <w:lang w:val="es-ES"/>
        </w:rPr>
        <w:t>JUSTIFICARE SI CORELARE CU ANALIZA SWOT:</w:t>
      </w:r>
    </w:p>
    <w:p w:rsidR="00561978" w:rsidRPr="00B84397" w:rsidRDefault="00561978" w:rsidP="00561978">
      <w:pPr>
        <w:spacing w:after="0"/>
        <w:ind w:firstLine="720"/>
        <w:jc w:val="both"/>
        <w:rPr>
          <w:rFonts w:ascii="Trebuchet MS" w:hAnsi="Trebuchet MS"/>
          <w:lang w:val="es-ES"/>
        </w:rPr>
      </w:pPr>
      <w:r w:rsidRPr="00B84397">
        <w:rPr>
          <w:rFonts w:ascii="Trebuchet MS" w:hAnsi="Trebuchet MS"/>
          <w:lang w:val="es-ES"/>
        </w:rPr>
        <w:t>Aceasta masura a fost introdusa cu scopul de a spori cunostintele in randul actorilor implicati in sectoarele prioritare ale agriculturii din teritoriul GAL Vedea – Gavanu – Burdea. Conform analizei SWOT, persoanele ce activeaza in agricultura de la nivelul teritoriului au un nivel scazut de instruire, iar majoritatea fermierilor, in special cei care detin exploatatii mici si mijlocii  nu au competente suficiente.</w:t>
      </w:r>
    </w:p>
    <w:p w:rsidR="00561978" w:rsidRPr="00B84397" w:rsidRDefault="00561978" w:rsidP="00561978">
      <w:pPr>
        <w:spacing w:after="0"/>
        <w:ind w:firstLine="720"/>
        <w:jc w:val="both"/>
        <w:rPr>
          <w:rFonts w:ascii="Trebuchet MS" w:hAnsi="Trebuchet MS"/>
          <w:lang w:val="es-ES"/>
        </w:rPr>
      </w:pPr>
      <w:r w:rsidRPr="00B84397">
        <w:rPr>
          <w:rFonts w:ascii="Trebuchet MS" w:hAnsi="Trebuchet MS"/>
          <w:lang w:val="es-ES"/>
        </w:rPr>
        <w:t>Conform datelor din teritoriu, nivelul de instruire al șefilor exploatațiilor agricole cu și fără personalitate juridical din teritoriul GAL VGB se bazează în proporție covârșitoare numai pe experiența practică agricolă (media la nivelul comunelor din teritoriul GAL este de 97,29%), urmat de o mică pondere a șefilor de exploatație ce au o pregătire agricolă de bază (2,26%) și de cei cu pregătire agricolă completă (0,45%). În plus, aceştia nu deţin suficiente cunoştinţe cu privire la practicile de mediu care conduc la conservarea biodiversităţii și protecția resurselor de sol. Totodata, masura va oferi oportunitatea pentru ca fermierii sa poata intelege avantajele crearii unor forme asociative si sa-i incurajeze a demara constituirea unor forme associative.(Dupa cum s-a demonstrate prin analiza teritoriului si analiza SWOT, exista un grad ridicat de faramitare a terenurilor agricole, iar formele asociative lipsesc din teritoriu, in special datorita lipsei de cunostinte dar si a neincrederii fermierilor). Aceasta masura  va raspunde astfel nevoii de cresterea a cunostintelor in randul fermierilor si de cresterea a performantei in agricultura, si va sprijini un management bun al exploatatiilor conduse de tinerii fermieri, fermierii mici si cei de familie dar si adoptarea unor practici prietenoase cu mediul inconjurator.</w:t>
      </w:r>
    </w:p>
    <w:p w:rsidR="00561978" w:rsidRPr="00B84397" w:rsidRDefault="00561978" w:rsidP="00561978">
      <w:pPr>
        <w:spacing w:after="0"/>
        <w:ind w:firstLine="720"/>
        <w:jc w:val="both"/>
        <w:rPr>
          <w:rFonts w:ascii="Trebuchet MS" w:hAnsi="Trebuchet MS"/>
          <w:lang w:val="es-ES"/>
        </w:rPr>
      </w:pPr>
      <w:r w:rsidRPr="00B84397">
        <w:rPr>
          <w:rFonts w:ascii="Trebuchet MS" w:hAnsi="Trebuchet MS"/>
          <w:b/>
          <w:lang w:val="es-ES"/>
        </w:rPr>
        <w:t>Masura contribuie  la obiectivul de dezvoltare rurală „Favorizarea competitivității agriculturii”</w:t>
      </w:r>
      <w:r w:rsidRPr="00B84397">
        <w:rPr>
          <w:rFonts w:ascii="Trebuchet MS" w:hAnsi="Trebuchet MS"/>
          <w:lang w:val="es-ES"/>
        </w:rPr>
        <w:t xml:space="preserve"> din Regulamentul1305 din 2013, art. 4, lit. (a). Masura contribuie la acest obiectiv prin faptul ca, informatiile si cunostintele dobandite in urma cursurilor de formare profesionala, vor permite fermierilor sa-si sporeasca gradul de competitivitate prin utilizarea de noi tehnologii, procese inovative, prin dobandirea de cunostinte necesare asigurarii unui bun management al exploatatiei.</w:t>
      </w:r>
    </w:p>
    <w:p w:rsidR="00561978" w:rsidRPr="002D4B1A" w:rsidRDefault="00561978" w:rsidP="00561978">
      <w:pPr>
        <w:spacing w:after="0"/>
        <w:ind w:firstLine="720"/>
        <w:jc w:val="both"/>
        <w:rPr>
          <w:rFonts w:ascii="Trebuchet MS" w:hAnsi="Trebuchet MS"/>
          <w:b/>
        </w:rPr>
      </w:pPr>
      <w:r w:rsidRPr="002D4B1A">
        <w:rPr>
          <w:rFonts w:ascii="Trebuchet MS" w:hAnsi="Trebuchet MS"/>
          <w:b/>
        </w:rPr>
        <w:t xml:space="preserve">Obiectivele specifice al masurii sunt urmatoarele:  </w:t>
      </w:r>
    </w:p>
    <w:p w:rsidR="00561978" w:rsidRPr="00B84397" w:rsidRDefault="00561978" w:rsidP="00561978">
      <w:pPr>
        <w:pStyle w:val="ListParagraph"/>
        <w:numPr>
          <w:ilvl w:val="0"/>
          <w:numId w:val="38"/>
        </w:numPr>
        <w:spacing w:line="276" w:lineRule="auto"/>
        <w:ind w:left="0" w:firstLine="360"/>
        <w:jc w:val="both"/>
        <w:rPr>
          <w:rFonts w:ascii="Trebuchet MS" w:hAnsi="Trebuchet MS"/>
          <w:lang w:val="es-ES"/>
        </w:rPr>
      </w:pPr>
      <w:r w:rsidRPr="00B84397">
        <w:rPr>
          <w:rFonts w:ascii="Trebuchet MS" w:hAnsi="Trebuchet MS"/>
          <w:lang w:val="es-ES"/>
        </w:rPr>
        <w:t>“Pregatirea profesionala a actorilor locali din cadrul teritoriului GAL Vedea- Gavanu – Burdea  ce activeaza in cadrul fermelor mici si mijlocii, in scopul cresterii calitatii managementului la nivel de ferma, contribuind totodata la imbunatatirea conditiilor de viata si cresterea locurilor de munca in zona ”</w:t>
      </w:r>
    </w:p>
    <w:p w:rsidR="00561978" w:rsidRPr="00B84397" w:rsidRDefault="00561978" w:rsidP="00561978">
      <w:pPr>
        <w:pStyle w:val="ListParagraph"/>
        <w:numPr>
          <w:ilvl w:val="0"/>
          <w:numId w:val="38"/>
        </w:numPr>
        <w:spacing w:line="276" w:lineRule="auto"/>
        <w:ind w:left="0" w:firstLine="360"/>
        <w:jc w:val="both"/>
        <w:rPr>
          <w:rFonts w:ascii="Trebuchet MS" w:hAnsi="Trebuchet MS"/>
          <w:lang w:val="es-ES"/>
        </w:rPr>
      </w:pPr>
      <w:r w:rsidRPr="00B84397">
        <w:rPr>
          <w:rFonts w:ascii="Trebuchet MS" w:hAnsi="Trebuchet MS"/>
          <w:lang w:val="es-ES"/>
        </w:rPr>
        <w:t>Cresterea gradului de  constientizare a fermierilor asupra principalelor avantaje ale crearii de forme asociative</w:t>
      </w:r>
    </w:p>
    <w:p w:rsidR="00561978" w:rsidRPr="00B84397" w:rsidRDefault="00561978" w:rsidP="00561978">
      <w:pPr>
        <w:pStyle w:val="ListParagraph"/>
        <w:numPr>
          <w:ilvl w:val="0"/>
          <w:numId w:val="38"/>
        </w:numPr>
        <w:spacing w:line="276" w:lineRule="auto"/>
        <w:ind w:left="0" w:firstLine="360"/>
        <w:jc w:val="both"/>
        <w:rPr>
          <w:rFonts w:ascii="Trebuchet MS" w:hAnsi="Trebuchet MS"/>
          <w:lang w:val="es-ES"/>
        </w:rPr>
      </w:pPr>
      <w:r w:rsidRPr="00B84397">
        <w:rPr>
          <w:rFonts w:ascii="Trebuchet MS" w:hAnsi="Trebuchet MS"/>
          <w:lang w:val="es-ES"/>
        </w:rPr>
        <w:t>Constientizarea fermierilor asupra influentelor activitatii lor asupra mediului si dobandirea de cunostinte privind practicile agricole cu o influenta benefica asupra acestuia.</w:t>
      </w:r>
    </w:p>
    <w:p w:rsidR="00561978" w:rsidRPr="00B84397" w:rsidRDefault="00561978" w:rsidP="00561978">
      <w:pPr>
        <w:spacing w:after="0"/>
        <w:ind w:firstLine="720"/>
        <w:jc w:val="both"/>
        <w:rPr>
          <w:rFonts w:ascii="Trebuchet MS" w:hAnsi="Trebuchet MS"/>
          <w:lang w:val="es-ES"/>
        </w:rPr>
      </w:pPr>
      <w:r w:rsidRPr="00B84397">
        <w:rPr>
          <w:rFonts w:ascii="Trebuchet MS" w:hAnsi="Trebuchet MS"/>
          <w:b/>
          <w:lang w:val="es-ES"/>
        </w:rPr>
        <w:lastRenderedPageBreak/>
        <w:t xml:space="preserve">Masura contribuie la urmatoarea prioritate prevazutea in art.5, Reg. (UE) nr. 1305/2013: </w:t>
      </w:r>
      <w:r w:rsidRPr="00B84397">
        <w:rPr>
          <w:rFonts w:ascii="Trebuchet MS" w:hAnsi="Trebuchet MS"/>
          <w:lang w:val="es-ES"/>
        </w:rPr>
        <w:t>P1: Încurajarea transferului de cunoștințe și a inovării în agricultură, în silvicultură și în zonele rurale. Masura contribuie la aceasta prioritatate prin finantarea proiectelor al caror obiectiv principal este formarea profesionala a fermierilor, care in urma absolvirii cursurilor vor dobandi noi cunostinte in domeniul agriculturii.</w:t>
      </w:r>
    </w:p>
    <w:p w:rsidR="00561978" w:rsidRPr="00B84397" w:rsidRDefault="00561978" w:rsidP="00561978">
      <w:pPr>
        <w:spacing w:after="0"/>
        <w:ind w:firstLine="720"/>
        <w:jc w:val="both"/>
        <w:rPr>
          <w:rFonts w:ascii="Trebuchet MS" w:hAnsi="Trebuchet MS"/>
          <w:lang w:val="es-ES"/>
        </w:rPr>
      </w:pPr>
      <w:r w:rsidRPr="00B84397">
        <w:rPr>
          <w:rFonts w:ascii="Trebuchet MS" w:hAnsi="Trebuchet MS"/>
          <w:b/>
          <w:lang w:val="es-ES"/>
        </w:rPr>
        <w:t>Masura corespunde obiectivelor art.14 Reg. (UE) nr.1305/2013 “Transfer de cunostinte si actiuni de informare”</w:t>
      </w:r>
      <w:r w:rsidRPr="00B84397">
        <w:rPr>
          <w:rFonts w:ascii="Trebuchet MS" w:hAnsi="Trebuchet MS"/>
          <w:lang w:val="es-ES"/>
        </w:rPr>
        <w:t>, respective alin 1 “</w:t>
      </w:r>
      <w:r w:rsidRPr="00B84397">
        <w:rPr>
          <w:rFonts w:ascii="Trebuchet MS" w:hAnsi="Trebuchet MS" w:cs="EUAlbertina"/>
          <w:color w:val="000000"/>
          <w:lang w:val="es-ES"/>
        </w:rPr>
        <w:t>sprijin pentru acțiuni de formare profesională și de dobândire de competențe, activități demonstrative și acțiuni de informare.</w:t>
      </w:r>
      <w:r w:rsidRPr="00B84397">
        <w:rPr>
          <w:rFonts w:ascii="Trebuchet MS" w:hAnsi="Trebuchet MS"/>
          <w:lang w:val="es-ES"/>
        </w:rPr>
        <w:t>”</w:t>
      </w:r>
    </w:p>
    <w:p w:rsidR="00561978" w:rsidRPr="00B84397" w:rsidRDefault="00561978" w:rsidP="00561978">
      <w:pPr>
        <w:pStyle w:val="CM1"/>
        <w:spacing w:line="276" w:lineRule="auto"/>
        <w:ind w:firstLine="720"/>
        <w:jc w:val="both"/>
        <w:rPr>
          <w:rFonts w:ascii="Trebuchet MS" w:hAnsi="Trebuchet MS"/>
          <w:sz w:val="22"/>
          <w:szCs w:val="22"/>
          <w:lang w:val="es-ES"/>
        </w:rPr>
      </w:pPr>
      <w:r w:rsidRPr="00B84397">
        <w:rPr>
          <w:rFonts w:ascii="Trebuchet MS" w:hAnsi="Trebuchet MS"/>
          <w:b/>
          <w:sz w:val="22"/>
          <w:szCs w:val="22"/>
          <w:lang w:val="es-ES"/>
        </w:rPr>
        <w:t>Masura contribuie la domeniul de interventie 1C</w:t>
      </w:r>
      <w:r w:rsidRPr="00B84397">
        <w:rPr>
          <w:rFonts w:ascii="Trebuchet MS" w:hAnsi="Trebuchet MS"/>
          <w:sz w:val="22"/>
          <w:szCs w:val="22"/>
          <w:lang w:val="es-ES"/>
        </w:rPr>
        <w:t xml:space="preserve"> prevăzut la art. 5, al. 1, lit. (C) din Reg. (UE) 1305/2013 “</w:t>
      </w:r>
      <w:r w:rsidRPr="00B84397">
        <w:rPr>
          <w:rFonts w:ascii="Trebuchet MS" w:hAnsi="Trebuchet MS" w:cs="EUAlbertina"/>
          <w:color w:val="000000"/>
          <w:sz w:val="22"/>
          <w:szCs w:val="22"/>
          <w:lang w:val="es-ES"/>
        </w:rPr>
        <w:t>încurajarea învățării pe tot parcursul vieții și a formării profesionale în sectoarele agricol și forestier.</w:t>
      </w:r>
      <w:r w:rsidRPr="00B84397">
        <w:rPr>
          <w:rFonts w:ascii="Trebuchet MS" w:hAnsi="Trebuchet MS"/>
          <w:sz w:val="22"/>
          <w:szCs w:val="22"/>
          <w:lang w:val="es-ES"/>
        </w:rPr>
        <w:t xml:space="preserve">” Prin intermediul acestei masuri, fermierii din teritoriul GAL VGB vor avea acces la mai multe informatii si cunostinte care sa completeze experienta acumulata pana in prezent in domeniul agricol si sa-i pregateasca spre a-si putea manageria cat mai bine propria exploatatie. </w:t>
      </w:r>
    </w:p>
    <w:p w:rsidR="00561978" w:rsidRPr="00B84397" w:rsidRDefault="00561978" w:rsidP="00561978">
      <w:pPr>
        <w:pStyle w:val="CM1"/>
        <w:spacing w:line="276" w:lineRule="auto"/>
        <w:ind w:firstLine="720"/>
        <w:rPr>
          <w:rFonts w:ascii="Trebuchet MS" w:hAnsi="Trebuchet MS" w:cs="Trebuchet MS"/>
          <w:b/>
          <w:color w:val="000000"/>
          <w:sz w:val="22"/>
          <w:szCs w:val="22"/>
          <w:lang w:val="es-ES"/>
        </w:rPr>
      </w:pPr>
      <w:r w:rsidRPr="00B84397">
        <w:rPr>
          <w:rFonts w:ascii="Trebuchet MS" w:hAnsi="Trebuchet MS" w:cs="Trebuchet MS"/>
          <w:b/>
          <w:color w:val="000000"/>
          <w:sz w:val="22"/>
          <w:szCs w:val="22"/>
          <w:lang w:val="es-ES"/>
        </w:rPr>
        <w:t xml:space="preserve">Măsura contribuie la obiectivele transversale ale Reg. (UE) nr. 1305/2013: </w:t>
      </w:r>
    </w:p>
    <w:p w:rsidR="00561978" w:rsidRPr="00B84397" w:rsidRDefault="00561978" w:rsidP="00561978">
      <w:pPr>
        <w:pStyle w:val="CM1"/>
        <w:spacing w:line="276" w:lineRule="auto"/>
        <w:jc w:val="both"/>
        <w:rPr>
          <w:rFonts w:ascii="Trebuchet MS" w:hAnsi="Trebuchet MS"/>
          <w:sz w:val="22"/>
          <w:szCs w:val="22"/>
          <w:lang w:val="es-ES"/>
        </w:rPr>
      </w:pPr>
      <w:r w:rsidRPr="00B84397">
        <w:rPr>
          <w:rFonts w:ascii="Trebuchet MS" w:hAnsi="Trebuchet MS" w:cs="Trebuchet MS"/>
          <w:b/>
          <w:i/>
          <w:color w:val="000000"/>
          <w:sz w:val="22"/>
          <w:szCs w:val="22"/>
          <w:lang w:val="es-ES"/>
        </w:rPr>
        <w:t>Inovare:</w:t>
      </w:r>
      <w:r w:rsidRPr="00B84397">
        <w:rPr>
          <w:rFonts w:ascii="Trebuchet MS" w:hAnsi="Trebuchet MS" w:cs="Trebuchet MS"/>
          <w:color w:val="000000"/>
          <w:sz w:val="22"/>
          <w:szCs w:val="22"/>
          <w:lang w:val="es-ES"/>
        </w:rPr>
        <w:t xml:space="preserve"> Masura contribuie la acest obiectiv transversal prin faptul ca vor fi instruite acele persoane ce activeaza in cadrul sectorului agricol care nu au mai beneficiat de vreo formare similara</w:t>
      </w:r>
      <w:r w:rsidRPr="00B84397">
        <w:rPr>
          <w:rFonts w:ascii="Trebuchet MS" w:hAnsi="Trebuchet MS"/>
          <w:sz w:val="22"/>
          <w:szCs w:val="22"/>
          <w:lang w:val="es-ES"/>
        </w:rPr>
        <w:t>. De asemenea, vor fi sprijinite proiecte care vor include in cadrul programului de formare profesionala, metode moderne si inovative de manageriere a exploatatiilor agricole (ex.: promovarea utilizarii programelor informatice in procesul de gestionare a contabilitatii firmei)</w:t>
      </w:r>
    </w:p>
    <w:p w:rsidR="00561978" w:rsidRPr="00B84397" w:rsidRDefault="00561978" w:rsidP="00561978">
      <w:pPr>
        <w:spacing w:after="0"/>
        <w:jc w:val="both"/>
        <w:rPr>
          <w:rFonts w:ascii="Trebuchet MS" w:hAnsi="Trebuchet MS"/>
          <w:lang w:val="es-ES"/>
        </w:rPr>
      </w:pPr>
      <w:r w:rsidRPr="00B84397">
        <w:rPr>
          <w:rFonts w:ascii="Trebuchet MS" w:hAnsi="Trebuchet MS"/>
          <w:b/>
          <w:i/>
          <w:lang w:val="es-ES"/>
        </w:rPr>
        <w:t>Protectia mediului:</w:t>
      </w:r>
      <w:r w:rsidRPr="00B84397">
        <w:rPr>
          <w:rFonts w:ascii="Trebuchet MS" w:hAnsi="Trebuchet MS"/>
          <w:lang w:val="es-ES"/>
        </w:rPr>
        <w:t xml:space="preserve"> Masura contribuie la acest obiectiv transversal prin finantarea proiectelor care vor include in cadrul programului de formare profesionala, cursuri cevizeaza ameliorarea impactului asupra mediului a activitatilor agricole desfasurate.</w:t>
      </w:r>
    </w:p>
    <w:p w:rsidR="00561978" w:rsidRPr="002D4B1A" w:rsidRDefault="00561978" w:rsidP="00561978">
      <w:pPr>
        <w:pStyle w:val="Default"/>
        <w:spacing w:line="276" w:lineRule="auto"/>
        <w:ind w:firstLine="720"/>
        <w:jc w:val="both"/>
        <w:rPr>
          <w:bCs/>
          <w:sz w:val="22"/>
          <w:szCs w:val="22"/>
          <w:lang w:val="es-ES"/>
        </w:rPr>
      </w:pPr>
      <w:r w:rsidRPr="00B84397">
        <w:rPr>
          <w:b/>
          <w:sz w:val="22"/>
          <w:szCs w:val="22"/>
          <w:lang w:val="es-ES"/>
        </w:rPr>
        <w:t xml:space="preserve">Complementaritatea cu alte masuri din SDL: </w:t>
      </w:r>
      <w:r w:rsidRPr="00B84397">
        <w:rPr>
          <w:sz w:val="22"/>
          <w:szCs w:val="22"/>
          <w:lang w:val="es-ES"/>
        </w:rPr>
        <w:t>Masura de formare profesionala este complemenara cu alte masuri incluse in PDL, beneficiarii indirecti, fermierii instruiti in cadrul cursurilor de formare profesionala sunt inclusi in calitate de beneficiari directi pe urmatoarele masuri:</w:t>
      </w:r>
      <w:r w:rsidRPr="002D4B1A">
        <w:rPr>
          <w:b/>
          <w:bCs/>
          <w:sz w:val="22"/>
          <w:szCs w:val="22"/>
          <w:lang w:val="es-ES"/>
        </w:rPr>
        <w:t xml:space="preserve"> M2/2A </w:t>
      </w:r>
      <w:r w:rsidRPr="002D4B1A">
        <w:rPr>
          <w:bCs/>
          <w:i/>
          <w:sz w:val="22"/>
          <w:szCs w:val="22"/>
          <w:lang w:val="es-ES"/>
        </w:rPr>
        <w:t xml:space="preserve">Dezvoltarea exploatatiilor agricole, </w:t>
      </w:r>
      <w:r w:rsidRPr="002D4B1A">
        <w:rPr>
          <w:b/>
          <w:bCs/>
          <w:sz w:val="22"/>
          <w:szCs w:val="22"/>
          <w:lang w:val="es-ES"/>
        </w:rPr>
        <w:t xml:space="preserve">M3/2A </w:t>
      </w:r>
      <w:r w:rsidRPr="002D4B1A">
        <w:rPr>
          <w:bCs/>
          <w:i/>
          <w:sz w:val="22"/>
          <w:szCs w:val="22"/>
          <w:lang w:val="es-ES"/>
        </w:rPr>
        <w:t xml:space="preserve">Sprijinirea fermelor mici, </w:t>
      </w:r>
      <w:r w:rsidRPr="002D4B1A">
        <w:rPr>
          <w:b/>
          <w:bCs/>
          <w:sz w:val="22"/>
          <w:szCs w:val="22"/>
          <w:lang w:val="es-ES"/>
        </w:rPr>
        <w:t xml:space="preserve">M4/2B </w:t>
      </w:r>
      <w:r w:rsidRPr="002D4B1A">
        <w:rPr>
          <w:bCs/>
          <w:i/>
          <w:sz w:val="22"/>
          <w:szCs w:val="22"/>
          <w:lang w:val="es-ES"/>
        </w:rPr>
        <w:t>Intinerirea generatiilor de fermieri</w:t>
      </w:r>
      <w:r w:rsidRPr="002D4B1A">
        <w:rPr>
          <w:bCs/>
          <w:sz w:val="22"/>
          <w:szCs w:val="22"/>
          <w:lang w:val="es-ES"/>
        </w:rPr>
        <w:t>sau in categoría de beneficiari indirecti ai masurii M5/</w:t>
      </w:r>
      <w:r>
        <w:rPr>
          <w:bCs/>
          <w:sz w:val="22"/>
          <w:szCs w:val="22"/>
          <w:lang w:val="es-ES"/>
        </w:rPr>
        <w:t>2</w:t>
      </w:r>
      <w:r w:rsidRPr="002D4B1A">
        <w:rPr>
          <w:bCs/>
          <w:sz w:val="22"/>
          <w:szCs w:val="22"/>
          <w:lang w:val="es-ES"/>
        </w:rPr>
        <w:t xml:space="preserve">A </w:t>
      </w:r>
      <w:r>
        <w:rPr>
          <w:bCs/>
          <w:sz w:val="22"/>
          <w:szCs w:val="22"/>
          <w:lang w:val="es-ES"/>
        </w:rPr>
        <w:t>Sprijinirea formelor asociative legal constituite</w:t>
      </w:r>
    </w:p>
    <w:p w:rsidR="00561978" w:rsidRPr="00B84397" w:rsidRDefault="00561978" w:rsidP="00561978">
      <w:pPr>
        <w:spacing w:after="0"/>
        <w:ind w:firstLine="720"/>
        <w:jc w:val="both"/>
        <w:rPr>
          <w:rFonts w:ascii="Trebuchet MS" w:hAnsi="Trebuchet MS"/>
          <w:lang w:val="es-ES"/>
        </w:rPr>
      </w:pPr>
      <w:r w:rsidRPr="00B84397">
        <w:rPr>
          <w:rFonts w:ascii="Trebuchet MS" w:hAnsi="Trebuchet MS"/>
          <w:b/>
          <w:lang w:val="es-ES"/>
        </w:rPr>
        <w:t xml:space="preserve">Sinergia cu alte masuri din SDL: </w:t>
      </w:r>
      <w:r w:rsidRPr="00B84397">
        <w:rPr>
          <w:rFonts w:ascii="Trebuchet MS" w:hAnsi="Trebuchet MS"/>
          <w:lang w:val="es-ES"/>
        </w:rPr>
        <w:t xml:space="preserve">Masura contribuie indirect la prioritatea P2: Creșterea viabilității exploatațiilor și a competitivității tuturor tipurilor de agricultură în toate regiunile și promovarea tehnologiilor agricole inovatoare si a gestionării durabile a pădurilor. La aceasta prioritate contribuie si masurile </w:t>
      </w:r>
      <w:r w:rsidRPr="002D4B1A">
        <w:rPr>
          <w:rFonts w:ascii="Trebuchet MS" w:hAnsi="Trebuchet MS"/>
          <w:b/>
          <w:bCs/>
          <w:lang w:val="es-ES"/>
        </w:rPr>
        <w:t xml:space="preserve">M2/2A </w:t>
      </w:r>
      <w:r w:rsidRPr="002D4B1A">
        <w:rPr>
          <w:rFonts w:ascii="Trebuchet MS" w:hAnsi="Trebuchet MS"/>
          <w:bCs/>
          <w:i/>
          <w:lang w:val="es-ES"/>
        </w:rPr>
        <w:t xml:space="preserve">Dezvoltarea exploatatiilor agricole, </w:t>
      </w:r>
      <w:r w:rsidRPr="002D4B1A">
        <w:rPr>
          <w:rFonts w:ascii="Trebuchet MS" w:hAnsi="Trebuchet MS"/>
          <w:b/>
          <w:bCs/>
          <w:lang w:val="es-ES"/>
        </w:rPr>
        <w:t xml:space="preserve">M3/2A </w:t>
      </w:r>
      <w:r w:rsidRPr="002D4B1A">
        <w:rPr>
          <w:rFonts w:ascii="Trebuchet MS" w:hAnsi="Trebuchet MS"/>
          <w:bCs/>
          <w:i/>
          <w:lang w:val="es-ES"/>
        </w:rPr>
        <w:t xml:space="preserve">Sprijinirea fermelor mici, </w:t>
      </w:r>
      <w:r w:rsidRPr="002D4B1A">
        <w:rPr>
          <w:rFonts w:ascii="Trebuchet MS" w:hAnsi="Trebuchet MS"/>
          <w:b/>
          <w:bCs/>
          <w:lang w:val="es-ES"/>
        </w:rPr>
        <w:t xml:space="preserve">M4/2B </w:t>
      </w:r>
      <w:r w:rsidRPr="002D4B1A">
        <w:rPr>
          <w:rFonts w:ascii="Trebuchet MS" w:hAnsi="Trebuchet MS"/>
          <w:bCs/>
          <w:i/>
          <w:lang w:val="es-ES"/>
        </w:rPr>
        <w:t>Intinerirea generatiilor de fermieri.</w:t>
      </w:r>
    </w:p>
    <w:p w:rsidR="00561978" w:rsidRPr="00B84397" w:rsidRDefault="00561978" w:rsidP="00561978">
      <w:pPr>
        <w:pStyle w:val="ListParagraph"/>
        <w:numPr>
          <w:ilvl w:val="0"/>
          <w:numId w:val="36"/>
        </w:numPr>
        <w:spacing w:line="276" w:lineRule="auto"/>
        <w:ind w:left="0" w:firstLine="360"/>
        <w:jc w:val="both"/>
        <w:rPr>
          <w:rFonts w:ascii="Trebuchet MS" w:hAnsi="Trebuchet MS"/>
          <w:lang w:val="es-ES"/>
        </w:rPr>
      </w:pPr>
      <w:r w:rsidRPr="00B84397">
        <w:rPr>
          <w:rFonts w:ascii="Trebuchet MS" w:hAnsi="Trebuchet MS"/>
          <w:b/>
          <w:lang w:val="es-ES"/>
        </w:rPr>
        <w:t>Valoarea adaugata a masurii</w:t>
      </w:r>
      <w:r w:rsidRPr="00B84397">
        <w:rPr>
          <w:rFonts w:ascii="Trebuchet MS" w:hAnsi="Trebuchet MS"/>
          <w:lang w:val="es-ES"/>
        </w:rPr>
        <w:t xml:space="preserve"> este asigurata prin menirea acesteia de a imbunatati calitativ procesul de formare profesionala a persoanelor de la nivelul teritoriului GAL Vedea- Gavanu – Burdea ce activeza in domeniul agricol, si de a crea fermieri bine calificati, competenti si productivi. Persoanele formate in cadrul acestei masuri vor putea rezolva aumite aspecte concrete din sectorul agricol si vor pune in practica cunostintele si abilitatile accumulate in cadrul sesiunilor de instruire. Astfel actiunile lor ulterioare, vor putea genera o gestionare mai buna a exploatatiilor agricole, o productie agricola mai mare, si implicit venituri mai mari la nivelul exploatatiei agricole pe care o detin. </w:t>
      </w:r>
    </w:p>
    <w:p w:rsidR="00561978" w:rsidRPr="002D4B1A" w:rsidRDefault="00561978" w:rsidP="00561978">
      <w:pPr>
        <w:pStyle w:val="ListParagraph"/>
        <w:numPr>
          <w:ilvl w:val="0"/>
          <w:numId w:val="36"/>
        </w:numPr>
        <w:spacing w:line="276" w:lineRule="auto"/>
        <w:jc w:val="both"/>
        <w:rPr>
          <w:rFonts w:ascii="Trebuchet MS" w:hAnsi="Trebuchet MS"/>
          <w:b/>
        </w:rPr>
      </w:pPr>
      <w:r w:rsidRPr="002D4B1A">
        <w:rPr>
          <w:rFonts w:ascii="Trebuchet MS" w:hAnsi="Trebuchet MS"/>
          <w:b/>
        </w:rPr>
        <w:t>Trimiteri la alte acte legislative</w:t>
      </w:r>
    </w:p>
    <w:p w:rsidR="00561978" w:rsidRPr="00B84397" w:rsidRDefault="00561978" w:rsidP="00561978">
      <w:pPr>
        <w:spacing w:after="0"/>
        <w:jc w:val="both"/>
        <w:rPr>
          <w:rFonts w:ascii="Trebuchet MS" w:hAnsi="Trebuchet MS"/>
          <w:lang w:val="es-ES"/>
        </w:rPr>
      </w:pPr>
      <w:r w:rsidRPr="00B84397">
        <w:rPr>
          <w:rFonts w:ascii="Trebuchet MS" w:hAnsi="Trebuchet MS"/>
          <w:lang w:val="es-ES"/>
        </w:rPr>
        <w:t xml:space="preserve">R (UE) Nr. 1336/2013 de modificare a Directivelor 2004/17/CE, 2004/18/CE și 2009/81/CE ale Parlamentului European și ale Consiliului în ceea ce privește pragurile de aplicare pentru procedurile de atribuire a contractelor de achiziții </w:t>
      </w:r>
    </w:p>
    <w:p w:rsidR="00561978" w:rsidRPr="00B84397" w:rsidRDefault="00561978" w:rsidP="00561978">
      <w:pPr>
        <w:spacing w:after="0"/>
        <w:jc w:val="both"/>
        <w:rPr>
          <w:rFonts w:ascii="Trebuchet MS" w:hAnsi="Trebuchet MS"/>
          <w:lang w:val="es-ES"/>
        </w:rPr>
      </w:pPr>
      <w:r w:rsidRPr="00B84397">
        <w:rPr>
          <w:rFonts w:ascii="Trebuchet MS" w:hAnsi="Trebuchet MS"/>
          <w:lang w:val="es-ES"/>
        </w:rPr>
        <w:lastRenderedPageBreak/>
        <w:t xml:space="preserve">Ordonanţă de Urgenţă a Guvernului (OUG) Nr. 34 /2006 privind atribuirea contractelor de achiziţie publică, a contractelor de concesiune de lucrări publice şi a contractelor de concesiune de servicii cu modificările și completările ulterioare </w:t>
      </w:r>
    </w:p>
    <w:p w:rsidR="00561978" w:rsidRPr="00B84397" w:rsidRDefault="00561978" w:rsidP="00561978">
      <w:pPr>
        <w:spacing w:after="0"/>
        <w:jc w:val="both"/>
        <w:rPr>
          <w:rFonts w:ascii="Trebuchet MS" w:hAnsi="Trebuchet MS"/>
          <w:lang w:val="es-ES"/>
        </w:rPr>
      </w:pPr>
      <w:r w:rsidRPr="00B84397">
        <w:rPr>
          <w:rFonts w:ascii="Trebuchet MS" w:hAnsi="Trebuchet MS"/>
          <w:lang w:val="es-ES"/>
        </w:rPr>
        <w:t xml:space="preserve">Hotărârea de Guvern (HG) Nr. 925/2006 pentru aprobarea normelor de aplicare a prevederilor referitoare la atribuirea contractelor de achiziţie publică din Ordonanţa de urgenţă a Guvernului nr. 34/2006 privind atribuirea contractelor de achiziţie publică, a contractelor de concesiune de lucrări publice şi a contractelor de concesiune de servicii </w:t>
      </w:r>
    </w:p>
    <w:p w:rsidR="00561978" w:rsidRPr="00B84397" w:rsidRDefault="00561978" w:rsidP="00561978">
      <w:pPr>
        <w:spacing w:after="0"/>
        <w:jc w:val="both"/>
        <w:rPr>
          <w:rFonts w:ascii="Trebuchet MS" w:hAnsi="Trebuchet MS"/>
          <w:lang w:val="es-ES"/>
        </w:rPr>
      </w:pPr>
      <w:r w:rsidRPr="00B84397">
        <w:rPr>
          <w:rFonts w:ascii="Trebuchet MS" w:hAnsi="Trebuchet MS"/>
          <w:lang w:val="es-ES"/>
        </w:rPr>
        <w:t xml:space="preserve">Legea Nr. 31/1990 privind societăţile comerciale cu modificările și completările ulterioare Ordonanța de Guvern Nr. 26/2000 cu privire la asociații și fundații modificările și completările ulterioare Ordonanţă de Urgenţă a Guvernului (OUG) Nr. 44/2008 privind desfăşurarea activităţilor economice de către persoanele fizice autorizate, întreprinderile individuale şi întreprinderile familiale modificările și completările ulterioare </w:t>
      </w:r>
    </w:p>
    <w:p w:rsidR="00561978" w:rsidRPr="00B84397" w:rsidRDefault="00561978" w:rsidP="00561978">
      <w:pPr>
        <w:spacing w:after="0"/>
        <w:jc w:val="both"/>
        <w:rPr>
          <w:rFonts w:ascii="Trebuchet MS" w:hAnsi="Trebuchet MS"/>
          <w:lang w:val="es-ES"/>
        </w:rPr>
      </w:pPr>
      <w:r w:rsidRPr="00B84397">
        <w:rPr>
          <w:rFonts w:ascii="Trebuchet MS" w:hAnsi="Trebuchet MS"/>
          <w:lang w:val="es-ES"/>
        </w:rPr>
        <w:t>Legea Nr. 1/2011 a educaţiei naţionale modificările și completările ulterioare Ordonanţa de Guvern (OG) Nr. 8 din 23 ianuarie 2013 pentru modificarea şi completarea Legii nr. 571/2003 privind Codul fiscal şi reglementarea unor măsuri financiar-fiscale</w:t>
      </w:r>
    </w:p>
    <w:p w:rsidR="00561978" w:rsidRPr="00B84397" w:rsidRDefault="00561978" w:rsidP="00561978">
      <w:pPr>
        <w:spacing w:after="0"/>
        <w:jc w:val="both"/>
        <w:rPr>
          <w:rFonts w:ascii="Trebuchet MS" w:hAnsi="Trebuchet MS"/>
          <w:b/>
          <w:lang w:val="es-ES"/>
        </w:rPr>
      </w:pPr>
      <w:r w:rsidRPr="00B84397">
        <w:rPr>
          <w:rFonts w:ascii="Trebuchet MS" w:hAnsi="Trebuchet MS"/>
          <w:b/>
          <w:lang w:val="es-ES"/>
        </w:rPr>
        <w:t>HG 226/2015 cu modificarile si completarile ulerioare</w:t>
      </w:r>
    </w:p>
    <w:p w:rsidR="00561978" w:rsidRPr="00B84397" w:rsidRDefault="00561978" w:rsidP="00561978">
      <w:pPr>
        <w:pStyle w:val="ListParagraph"/>
        <w:numPr>
          <w:ilvl w:val="0"/>
          <w:numId w:val="36"/>
        </w:numPr>
        <w:spacing w:line="276" w:lineRule="auto"/>
        <w:jc w:val="both"/>
        <w:rPr>
          <w:rFonts w:ascii="Trebuchet MS" w:hAnsi="Trebuchet MS"/>
          <w:b/>
          <w:lang w:val="es-ES"/>
        </w:rPr>
      </w:pPr>
      <w:r w:rsidRPr="00B84397">
        <w:rPr>
          <w:rFonts w:ascii="Trebuchet MS" w:hAnsi="Trebuchet MS"/>
          <w:b/>
          <w:lang w:val="es-ES"/>
        </w:rPr>
        <w:t>Beneficiari directi/indirecti (grup tinta)</w:t>
      </w:r>
    </w:p>
    <w:p w:rsidR="00561978" w:rsidRPr="00B84397" w:rsidRDefault="00561978" w:rsidP="00561978">
      <w:pPr>
        <w:spacing w:after="0"/>
        <w:ind w:firstLine="720"/>
        <w:jc w:val="both"/>
        <w:rPr>
          <w:rFonts w:ascii="Trebuchet MS" w:hAnsi="Trebuchet MS"/>
          <w:lang w:val="es-ES"/>
        </w:rPr>
      </w:pPr>
      <w:r w:rsidRPr="00B84397">
        <w:rPr>
          <w:rFonts w:ascii="Trebuchet MS" w:hAnsi="Trebuchet MS"/>
          <w:b/>
          <w:lang w:val="es-ES"/>
        </w:rPr>
        <w:t>Beneficiari directi</w:t>
      </w:r>
      <w:r w:rsidRPr="00B84397">
        <w:rPr>
          <w:rFonts w:ascii="Trebuchet MS" w:hAnsi="Trebuchet MS"/>
          <w:lang w:val="es-ES"/>
        </w:rPr>
        <w:t xml:space="preserve"> pentru sprijinul acestei masuri sunt entitatile sau organismele publice sau private care activeaza in domeniul formarii profesionale a adultilor si care indeplinesc criteriile de eligibilitate si de selectie stabilite de GAL</w:t>
      </w:r>
    </w:p>
    <w:p w:rsidR="00561978" w:rsidRPr="00B84397" w:rsidRDefault="00561978" w:rsidP="00561978">
      <w:pPr>
        <w:spacing w:after="0"/>
        <w:ind w:firstLine="720"/>
        <w:jc w:val="both"/>
        <w:rPr>
          <w:rFonts w:ascii="Trebuchet MS" w:hAnsi="Trebuchet MS"/>
          <w:lang w:val="es-ES"/>
        </w:rPr>
      </w:pPr>
      <w:r w:rsidRPr="00B84397">
        <w:rPr>
          <w:rFonts w:ascii="Trebuchet MS" w:hAnsi="Trebuchet MS"/>
          <w:b/>
          <w:lang w:val="es-ES"/>
        </w:rPr>
        <w:t xml:space="preserve">Beneficiari indirecti: </w:t>
      </w:r>
      <w:r w:rsidRPr="00B84397">
        <w:rPr>
          <w:rFonts w:ascii="Trebuchet MS" w:hAnsi="Trebuchet MS"/>
          <w:lang w:val="es-ES"/>
        </w:rPr>
        <w:t>persoane angajate in  sectorul agricol</w:t>
      </w:r>
      <w:r w:rsidRPr="00B84397">
        <w:rPr>
          <w:rFonts w:ascii="Trebuchet MS" w:hAnsi="Trebuchet MS"/>
          <w:b/>
          <w:lang w:val="es-ES"/>
        </w:rPr>
        <w:t xml:space="preserve">, </w:t>
      </w:r>
      <w:r w:rsidRPr="00B84397">
        <w:rPr>
          <w:rFonts w:ascii="Trebuchet MS" w:hAnsi="Trebuchet MS"/>
          <w:lang w:val="es-ES"/>
        </w:rPr>
        <w:t>administratori ai unor exploatatii agricole,</w:t>
      </w:r>
      <w:r w:rsidRPr="00B84397">
        <w:rPr>
          <w:rFonts w:ascii="Trebuchet MS" w:eastAsia="Calibri" w:hAnsi="Trebuchet MS" w:cs="Times New Roman"/>
          <w:lang w:val="es-ES"/>
        </w:rPr>
        <w:t xml:space="preserve"> actori economici care sunt IMM-uri care isi desfasoara activitatea in teritoriul GAL,</w:t>
      </w:r>
      <w:r w:rsidRPr="00B84397">
        <w:rPr>
          <w:rFonts w:ascii="Trebuchet MS" w:hAnsi="Trebuchet MS"/>
          <w:lang w:val="es-ES"/>
        </w:rPr>
        <w:t xml:space="preserve"> beneficiari directi ai masurilor </w:t>
      </w:r>
      <w:r w:rsidRPr="002D4B1A">
        <w:rPr>
          <w:rFonts w:ascii="Trebuchet MS" w:hAnsi="Trebuchet MS"/>
          <w:b/>
          <w:bCs/>
          <w:lang w:val="es-ES"/>
        </w:rPr>
        <w:t xml:space="preserve">M2/2A </w:t>
      </w:r>
      <w:r w:rsidRPr="002D4B1A">
        <w:rPr>
          <w:rFonts w:ascii="Trebuchet MS" w:hAnsi="Trebuchet MS"/>
          <w:bCs/>
          <w:i/>
          <w:lang w:val="es-ES"/>
        </w:rPr>
        <w:t xml:space="preserve">Dezvoltarea exploatatiilor agricole, </w:t>
      </w:r>
      <w:r w:rsidRPr="002D4B1A">
        <w:rPr>
          <w:rFonts w:ascii="Trebuchet MS" w:hAnsi="Trebuchet MS"/>
          <w:b/>
          <w:bCs/>
          <w:lang w:val="es-ES"/>
        </w:rPr>
        <w:t xml:space="preserve">M3/2A </w:t>
      </w:r>
      <w:r w:rsidRPr="002D4B1A">
        <w:rPr>
          <w:rFonts w:ascii="Trebuchet MS" w:hAnsi="Trebuchet MS"/>
          <w:bCs/>
          <w:i/>
          <w:lang w:val="es-ES"/>
        </w:rPr>
        <w:t xml:space="preserve">Sprijinirea fermelor mici, </w:t>
      </w:r>
      <w:r w:rsidRPr="002D4B1A">
        <w:rPr>
          <w:rFonts w:ascii="Trebuchet MS" w:hAnsi="Trebuchet MS"/>
          <w:b/>
          <w:bCs/>
          <w:lang w:val="es-ES"/>
        </w:rPr>
        <w:t xml:space="preserve">M4/2B </w:t>
      </w:r>
      <w:r w:rsidRPr="002D4B1A">
        <w:rPr>
          <w:rFonts w:ascii="Trebuchet MS" w:hAnsi="Trebuchet MS"/>
          <w:bCs/>
          <w:i/>
          <w:lang w:val="es-ES"/>
        </w:rPr>
        <w:t xml:space="preserve">Intinerirea generatiilor de fermieri, beneficiari indirecti ai masurii </w:t>
      </w:r>
      <w:r w:rsidRPr="002D4B1A">
        <w:rPr>
          <w:rFonts w:ascii="Trebuchet MS" w:hAnsi="Trebuchet MS"/>
          <w:b/>
          <w:bCs/>
          <w:lang w:val="es-ES"/>
        </w:rPr>
        <w:t>M5/</w:t>
      </w:r>
      <w:r>
        <w:rPr>
          <w:rFonts w:ascii="Trebuchet MS" w:hAnsi="Trebuchet MS"/>
          <w:b/>
          <w:bCs/>
          <w:lang w:val="es-ES"/>
        </w:rPr>
        <w:t>2</w:t>
      </w:r>
      <w:r w:rsidRPr="002D4B1A">
        <w:rPr>
          <w:rFonts w:ascii="Trebuchet MS" w:hAnsi="Trebuchet MS"/>
          <w:b/>
          <w:bCs/>
          <w:lang w:val="es-ES"/>
        </w:rPr>
        <w:t xml:space="preserve">A </w:t>
      </w:r>
      <w:r>
        <w:rPr>
          <w:rFonts w:ascii="Trebuchet MS" w:hAnsi="Trebuchet MS"/>
          <w:bCs/>
          <w:lang w:val="es-ES"/>
        </w:rPr>
        <w:t>Sprijinirea formelor asociative legal constituite</w:t>
      </w:r>
    </w:p>
    <w:p w:rsidR="00561978" w:rsidRPr="002D4B1A" w:rsidRDefault="00561978" w:rsidP="00561978">
      <w:pPr>
        <w:pStyle w:val="ListParagraph"/>
        <w:numPr>
          <w:ilvl w:val="0"/>
          <w:numId w:val="36"/>
        </w:numPr>
        <w:spacing w:line="276" w:lineRule="auto"/>
        <w:jc w:val="both"/>
        <w:rPr>
          <w:rFonts w:ascii="Trebuchet MS" w:hAnsi="Trebuchet MS"/>
          <w:b/>
        </w:rPr>
      </w:pPr>
      <w:r w:rsidRPr="002D4B1A">
        <w:rPr>
          <w:rFonts w:ascii="Trebuchet MS" w:hAnsi="Trebuchet MS"/>
          <w:b/>
        </w:rPr>
        <w:t>Tip de sprijin</w:t>
      </w:r>
    </w:p>
    <w:p w:rsidR="00561978" w:rsidRPr="002D4B1A" w:rsidRDefault="00561978" w:rsidP="00561978">
      <w:pPr>
        <w:spacing w:after="0"/>
        <w:ind w:firstLine="720"/>
        <w:jc w:val="both"/>
        <w:rPr>
          <w:rFonts w:ascii="Trebuchet MS" w:hAnsi="Trebuchet MS"/>
          <w:b/>
        </w:rPr>
      </w:pPr>
      <w:r w:rsidRPr="002D4B1A">
        <w:rPr>
          <w:rFonts w:ascii="Trebuchet MS" w:hAnsi="Trebuchet MS"/>
        </w:rPr>
        <w:t>Rambursarea costurilor eligibile suportate și plătite.</w:t>
      </w:r>
    </w:p>
    <w:p w:rsidR="00561978" w:rsidRPr="00B84397" w:rsidRDefault="00561978" w:rsidP="00561978">
      <w:pPr>
        <w:pStyle w:val="ListParagraph"/>
        <w:numPr>
          <w:ilvl w:val="0"/>
          <w:numId w:val="36"/>
        </w:numPr>
        <w:spacing w:line="276" w:lineRule="auto"/>
        <w:jc w:val="both"/>
        <w:rPr>
          <w:rFonts w:ascii="Trebuchet MS" w:hAnsi="Trebuchet MS"/>
          <w:b/>
          <w:lang w:val="es-ES"/>
        </w:rPr>
      </w:pPr>
      <w:r w:rsidRPr="00B84397">
        <w:rPr>
          <w:rFonts w:ascii="Trebuchet MS" w:hAnsi="Trebuchet MS"/>
          <w:b/>
          <w:lang w:val="es-ES"/>
        </w:rPr>
        <w:t>Tipuri de actiuni eligibile si neeligibile</w:t>
      </w:r>
    </w:p>
    <w:p w:rsidR="00561978" w:rsidRPr="00B84397" w:rsidRDefault="00561978" w:rsidP="00561978">
      <w:pPr>
        <w:spacing w:after="0"/>
        <w:jc w:val="both"/>
        <w:rPr>
          <w:rFonts w:ascii="Trebuchet MS" w:hAnsi="Trebuchet MS"/>
          <w:b/>
          <w:lang w:val="es-ES"/>
        </w:rPr>
      </w:pPr>
      <w:r w:rsidRPr="00B84397">
        <w:rPr>
          <w:rFonts w:ascii="Trebuchet MS" w:hAnsi="Trebuchet MS"/>
          <w:b/>
          <w:lang w:val="es-ES"/>
        </w:rPr>
        <w:t xml:space="preserve">Actiuni eligibile: </w:t>
      </w:r>
    </w:p>
    <w:p w:rsidR="00561978" w:rsidRPr="00B84397" w:rsidRDefault="00561978" w:rsidP="00561978">
      <w:pPr>
        <w:spacing w:after="0"/>
        <w:ind w:firstLine="720"/>
        <w:jc w:val="both"/>
        <w:rPr>
          <w:rFonts w:ascii="Trebuchet MS" w:hAnsi="Trebuchet MS"/>
          <w:lang w:val="es-ES"/>
        </w:rPr>
      </w:pPr>
      <w:r w:rsidRPr="00B84397">
        <w:rPr>
          <w:rFonts w:ascii="Trebuchet MS" w:hAnsi="Trebuchet MS"/>
          <w:lang w:val="es-ES"/>
        </w:rPr>
        <w:t>Sesiuni specifice de formare profesionala de scurta durata (initiere, perfectionare),  cu perioade diferențiate de pregătire, în funcţie de nivelul de pregătire al beneficiarilor finali, precum și de tematica programului de formare profesională. Sunt eligibile inclusiv actiuni de e-learning.</w:t>
      </w:r>
    </w:p>
    <w:p w:rsidR="00561978" w:rsidRPr="00B84397" w:rsidRDefault="00561978" w:rsidP="00561978">
      <w:pPr>
        <w:spacing w:after="0"/>
        <w:ind w:firstLine="720"/>
        <w:jc w:val="both"/>
        <w:rPr>
          <w:rFonts w:ascii="Trebuchet MS" w:hAnsi="Trebuchet MS"/>
          <w:lang w:val="es-ES"/>
        </w:rPr>
      </w:pPr>
      <w:r w:rsidRPr="00B84397">
        <w:rPr>
          <w:rFonts w:ascii="Trebuchet MS" w:hAnsi="Trebuchet MS"/>
          <w:lang w:val="es-ES"/>
        </w:rPr>
        <w:t>Programele de fromare profesionala urmarite a se dezvolta la nivelul GAL VGB sunt urmatoarele:</w:t>
      </w:r>
    </w:p>
    <w:p w:rsidR="00561978" w:rsidRPr="002D4B1A" w:rsidRDefault="00561978" w:rsidP="00561978">
      <w:pPr>
        <w:pStyle w:val="ListParagraph"/>
        <w:numPr>
          <w:ilvl w:val="0"/>
          <w:numId w:val="37"/>
        </w:numPr>
        <w:spacing w:line="276" w:lineRule="auto"/>
        <w:jc w:val="both"/>
        <w:rPr>
          <w:rFonts w:ascii="Trebuchet MS" w:hAnsi="Trebuchet MS"/>
        </w:rPr>
      </w:pPr>
      <w:r w:rsidRPr="002D4B1A">
        <w:rPr>
          <w:rFonts w:ascii="Trebuchet MS" w:hAnsi="Trebuchet MS"/>
        </w:rPr>
        <w:t>Diversificarea activitatilor in cadrul exploatatiilor agricole</w:t>
      </w:r>
    </w:p>
    <w:p w:rsidR="00561978" w:rsidRPr="002D4B1A" w:rsidRDefault="00561978" w:rsidP="00561978">
      <w:pPr>
        <w:pStyle w:val="ListParagraph"/>
        <w:numPr>
          <w:ilvl w:val="0"/>
          <w:numId w:val="37"/>
        </w:numPr>
        <w:spacing w:line="276" w:lineRule="auto"/>
        <w:jc w:val="both"/>
        <w:rPr>
          <w:rFonts w:ascii="Trebuchet MS" w:hAnsi="Trebuchet MS"/>
        </w:rPr>
      </w:pPr>
      <w:r w:rsidRPr="002D4B1A">
        <w:rPr>
          <w:rFonts w:ascii="Trebuchet MS" w:hAnsi="Trebuchet MS"/>
        </w:rPr>
        <w:t>Managementul general al fermei (contabilitate, marketing, cunostinte IT, softuri electronice, etc.)</w:t>
      </w:r>
    </w:p>
    <w:p w:rsidR="00561978" w:rsidRPr="00B84397" w:rsidRDefault="00561978" w:rsidP="00561978">
      <w:pPr>
        <w:pStyle w:val="ListParagraph"/>
        <w:numPr>
          <w:ilvl w:val="0"/>
          <w:numId w:val="37"/>
        </w:numPr>
        <w:spacing w:line="276" w:lineRule="auto"/>
        <w:jc w:val="both"/>
        <w:rPr>
          <w:rFonts w:ascii="Trebuchet MS" w:hAnsi="Trebuchet MS"/>
          <w:lang w:val="es-ES"/>
        </w:rPr>
      </w:pPr>
      <w:r w:rsidRPr="00B84397">
        <w:rPr>
          <w:rFonts w:ascii="Trebuchet MS" w:hAnsi="Trebuchet MS"/>
          <w:lang w:val="es-ES"/>
        </w:rPr>
        <w:t>Constientizarea la nivelul fermierilor a avantajelor constituirii intr-o forma asociativa</w:t>
      </w:r>
    </w:p>
    <w:p w:rsidR="00561978" w:rsidRDefault="00561978" w:rsidP="00561978">
      <w:pPr>
        <w:pStyle w:val="ListParagraphChar"/>
        <w:numPr>
          <w:ilvl w:val="0"/>
          <w:numId w:val="37"/>
        </w:numPr>
        <w:spacing w:after="0" w:line="276" w:lineRule="auto"/>
        <w:contextualSpacing/>
        <w:jc w:val="both"/>
        <w:rPr>
          <w:lang w:val="es-ES"/>
        </w:rPr>
      </w:pPr>
      <w:r w:rsidRPr="00B84397">
        <w:rPr>
          <w:lang w:val="es-ES"/>
        </w:rPr>
        <w:t>Utilizarea de practici agricole cu influente benefice asupra mediului, imbunatatirea cunostintelor legate de standard comunitare, etc.</w:t>
      </w:r>
    </w:p>
    <w:p w:rsidR="00561978" w:rsidRDefault="00561978" w:rsidP="00561978">
      <w:pPr>
        <w:pStyle w:val="ListParagraphChar"/>
        <w:numPr>
          <w:ilvl w:val="0"/>
          <w:numId w:val="37"/>
        </w:numPr>
        <w:spacing w:after="0" w:line="276" w:lineRule="auto"/>
        <w:contextualSpacing/>
        <w:jc w:val="both"/>
        <w:rPr>
          <w:lang w:val="es-ES"/>
        </w:rPr>
      </w:pPr>
      <w:r w:rsidRPr="003D634C">
        <w:rPr>
          <w:lang w:val="es-ES"/>
        </w:rPr>
        <w:t>Incurajarea lanturilor scurte si a pietelor locale</w:t>
      </w:r>
    </w:p>
    <w:p w:rsidR="00561978" w:rsidRPr="00B84397" w:rsidRDefault="00561978" w:rsidP="00561978">
      <w:pPr>
        <w:pStyle w:val="ListParagraph"/>
        <w:numPr>
          <w:ilvl w:val="0"/>
          <w:numId w:val="37"/>
        </w:numPr>
        <w:spacing w:line="276" w:lineRule="auto"/>
        <w:jc w:val="both"/>
        <w:rPr>
          <w:rFonts w:ascii="Trebuchet MS" w:hAnsi="Trebuchet MS"/>
          <w:lang w:val="es-ES"/>
        </w:rPr>
      </w:pPr>
      <w:r w:rsidRPr="003D634C">
        <w:rPr>
          <w:rFonts w:ascii="Trebuchet MS" w:hAnsi="Trebuchet MS"/>
          <w:lang w:val="es-ES"/>
        </w:rPr>
        <w:t>Orice alta tema de curs care ajuta la dezvoltarea exploatatiilor agricole</w:t>
      </w:r>
    </w:p>
    <w:p w:rsidR="00561978" w:rsidRPr="00B84397" w:rsidRDefault="00561978" w:rsidP="00561978">
      <w:pPr>
        <w:spacing w:after="0"/>
        <w:jc w:val="both"/>
        <w:rPr>
          <w:rFonts w:ascii="Trebuchet MS" w:hAnsi="Trebuchet MS"/>
          <w:b/>
          <w:lang w:val="es-ES"/>
        </w:rPr>
      </w:pPr>
      <w:r w:rsidRPr="00B84397">
        <w:rPr>
          <w:rFonts w:ascii="Trebuchet MS" w:hAnsi="Trebuchet MS"/>
          <w:b/>
          <w:lang w:val="es-ES"/>
        </w:rPr>
        <w:t>Tipuri de cheltuieli eligibile:</w:t>
      </w:r>
    </w:p>
    <w:p w:rsidR="00561978" w:rsidRPr="00B84397" w:rsidRDefault="00561978" w:rsidP="00561978">
      <w:pPr>
        <w:spacing w:after="0"/>
        <w:jc w:val="both"/>
        <w:rPr>
          <w:rFonts w:ascii="Trebuchet MS" w:hAnsi="Trebuchet MS"/>
          <w:lang w:val="es-ES"/>
        </w:rPr>
      </w:pPr>
      <w:r w:rsidRPr="00B84397">
        <w:rPr>
          <w:rFonts w:ascii="Trebuchet MS" w:hAnsi="Trebuchet MS"/>
          <w:i/>
          <w:lang w:val="es-ES"/>
        </w:rPr>
        <w:t>Costuri organizatorice:</w:t>
      </w:r>
      <w:r w:rsidRPr="00B84397">
        <w:rPr>
          <w:rFonts w:ascii="Trebuchet MS" w:hAnsi="Trebuchet MS"/>
          <w:lang w:val="es-ES"/>
        </w:rPr>
        <w:t xml:space="preserve"> onorariu prestator, salariile angajatilor, cheltuieli de transport, masa si cazare,  cheltuieli cu materialele de curs si materialele consumabile, costuri legate de locatia unde se va desfasura sesiunea de formare,inchiriere de echipamente, costuri de traducere, orice alte cheltuieli legate de implementarea actiunii de formare </w:t>
      </w:r>
    </w:p>
    <w:p w:rsidR="00561978" w:rsidRPr="00B84397" w:rsidRDefault="00561978" w:rsidP="00561978">
      <w:pPr>
        <w:spacing w:after="0"/>
        <w:jc w:val="both"/>
        <w:rPr>
          <w:rFonts w:ascii="Trebuchet MS" w:hAnsi="Trebuchet MS"/>
          <w:lang w:val="es-ES"/>
        </w:rPr>
      </w:pPr>
      <w:r w:rsidRPr="00B84397">
        <w:rPr>
          <w:rFonts w:ascii="Trebuchet MS" w:hAnsi="Trebuchet MS"/>
          <w:i/>
          <w:lang w:val="es-ES"/>
        </w:rPr>
        <w:t>Costuri ale participantilor</w:t>
      </w:r>
      <w:r w:rsidRPr="00B84397">
        <w:rPr>
          <w:rFonts w:ascii="Trebuchet MS" w:hAnsi="Trebuchet MS"/>
          <w:lang w:val="es-ES"/>
        </w:rPr>
        <w:t>: transport, cazare, masa</w:t>
      </w:r>
    </w:p>
    <w:p w:rsidR="00561978" w:rsidRPr="00B84397" w:rsidRDefault="00561978" w:rsidP="00561978">
      <w:pPr>
        <w:spacing w:after="0"/>
        <w:jc w:val="both"/>
        <w:rPr>
          <w:rFonts w:ascii="Trebuchet MS" w:hAnsi="Trebuchet MS"/>
          <w:lang w:val="es-ES"/>
        </w:rPr>
      </w:pPr>
      <w:r w:rsidRPr="00B84397">
        <w:rPr>
          <w:rFonts w:ascii="Trebuchet MS" w:hAnsi="Trebuchet MS"/>
          <w:b/>
          <w:lang w:val="es-ES"/>
        </w:rPr>
        <w:lastRenderedPageBreak/>
        <w:t>Cheltuieli neeligibile:</w:t>
      </w:r>
      <w:r w:rsidRPr="00B84397">
        <w:rPr>
          <w:rFonts w:ascii="Trebuchet MS" w:hAnsi="Trebuchet MS"/>
          <w:lang w:val="es-ES"/>
        </w:rPr>
        <w:t xml:space="preserve"> costurile legate de cursuri de formare profesională care fac parte din programul de educație sau sisteme de învătământ secundar și superior; costurile legate de cursuri de formare profesională finanțate prin alte programe;  costurile cu investițiile.</w:t>
      </w:r>
    </w:p>
    <w:p w:rsidR="00561978" w:rsidRPr="00561978" w:rsidRDefault="00561978" w:rsidP="00561978">
      <w:pPr>
        <w:pStyle w:val="Default"/>
        <w:spacing w:line="276" w:lineRule="auto"/>
        <w:jc w:val="both"/>
        <w:rPr>
          <w:sz w:val="22"/>
          <w:szCs w:val="22"/>
          <w:lang w:val="es-ES"/>
        </w:rPr>
      </w:pPr>
      <w:r w:rsidRPr="00561978">
        <w:rPr>
          <w:b/>
          <w:bCs/>
          <w:sz w:val="22"/>
          <w:szCs w:val="22"/>
          <w:lang w:val="es-ES"/>
        </w:rPr>
        <w:t xml:space="preserve">7. Condiții de eligibilitate </w:t>
      </w:r>
    </w:p>
    <w:p w:rsidR="00561978" w:rsidRPr="00561978" w:rsidRDefault="00561978" w:rsidP="00561978">
      <w:pPr>
        <w:spacing w:after="0"/>
        <w:jc w:val="both"/>
        <w:rPr>
          <w:rFonts w:ascii="Trebuchet MS" w:hAnsi="Trebuchet MS"/>
          <w:lang w:val="es-ES"/>
        </w:rPr>
      </w:pPr>
      <w:r w:rsidRPr="00B84397">
        <w:rPr>
          <w:rFonts w:ascii="Trebuchet MS" w:hAnsi="Trebuchet MS"/>
          <w:lang w:val="es-ES"/>
        </w:rPr>
        <w:t xml:space="preserve">-  </w:t>
      </w:r>
      <w:r w:rsidRPr="00561978">
        <w:rPr>
          <w:rFonts w:ascii="Trebuchet MS" w:hAnsi="Trebuchet MS"/>
          <w:lang w:val="es-ES"/>
        </w:rPr>
        <w:t>Solicitantul se încadrează în categoria de beneficiari eligibili;</w:t>
      </w:r>
    </w:p>
    <w:p w:rsidR="00561978" w:rsidRPr="00B84397" w:rsidRDefault="00561978" w:rsidP="00561978">
      <w:pPr>
        <w:spacing w:after="0"/>
        <w:jc w:val="both"/>
        <w:rPr>
          <w:rFonts w:ascii="Trebuchet MS" w:eastAsia="Times New Roman" w:hAnsi="Trebuchet MS" w:cs="Calibri"/>
          <w:lang w:val="es-ES"/>
        </w:rPr>
      </w:pPr>
      <w:r w:rsidRPr="00561978">
        <w:rPr>
          <w:rFonts w:ascii="Trebuchet MS" w:hAnsi="Trebuchet MS"/>
          <w:lang w:val="es-ES"/>
        </w:rPr>
        <w:t xml:space="preserve">Solicitantul nu trebuie safie inregistrat </w:t>
      </w:r>
      <w:r w:rsidRPr="00561978">
        <w:rPr>
          <w:rFonts w:ascii="Trebuchet MS" w:eastAsia="Times New Roman" w:hAnsi="Trebuchet MS" w:cs="Calibri"/>
          <w:lang w:val="es-ES"/>
        </w:rPr>
        <w:t>în Registrul debitorilor AFIR</w:t>
      </w:r>
      <w:r w:rsidRPr="00B84397">
        <w:rPr>
          <w:rFonts w:ascii="Trebuchet MS" w:eastAsia="Times New Roman" w:hAnsi="Trebuchet MS" w:cs="Calibri"/>
          <w:lang w:val="es-ES"/>
        </w:rPr>
        <w:t>, nici pentru Programul SAPARD, nici pentru FEADR</w:t>
      </w:r>
    </w:p>
    <w:p w:rsidR="00561978" w:rsidRPr="00B84397" w:rsidRDefault="00561978" w:rsidP="00561978">
      <w:pPr>
        <w:spacing w:after="0"/>
        <w:jc w:val="both"/>
        <w:rPr>
          <w:rFonts w:ascii="Trebuchet MS" w:eastAsia="Times New Roman" w:hAnsi="Trebuchet MS"/>
          <w:bCs/>
          <w:kern w:val="32"/>
          <w:lang w:val="es-ES"/>
        </w:rPr>
      </w:pPr>
      <w:r w:rsidRPr="00B84397">
        <w:rPr>
          <w:rFonts w:ascii="Trebuchet MS" w:hAnsi="Trebuchet MS"/>
          <w:lang w:val="es-ES"/>
        </w:rPr>
        <w:t xml:space="preserve">Solicitantul trebuie sa demonstreze in cererea de finantare </w:t>
      </w:r>
      <w:r w:rsidRPr="00B84397">
        <w:rPr>
          <w:rFonts w:ascii="Trebuchet MS" w:eastAsia="Times New Roman" w:hAnsi="Trebuchet MS"/>
          <w:bCs/>
          <w:kern w:val="32"/>
          <w:lang w:val="es-ES"/>
        </w:rPr>
        <w:t>prin activitățile propuse și cerințele formulate pentru resursele umane alocate acestora, oportunitatea și necesitatea proiectului</w:t>
      </w:r>
    </w:p>
    <w:p w:rsidR="00561978" w:rsidRPr="00B84397" w:rsidRDefault="00561978" w:rsidP="00561978">
      <w:pPr>
        <w:spacing w:after="0"/>
        <w:jc w:val="both"/>
        <w:rPr>
          <w:rFonts w:ascii="Trebuchet MS" w:eastAsia="Times New Roman" w:hAnsi="Trebuchet MS"/>
          <w:bCs/>
          <w:kern w:val="32"/>
          <w:lang w:val="es-ES"/>
        </w:rPr>
      </w:pPr>
      <w:r w:rsidRPr="00B84397">
        <w:rPr>
          <w:rFonts w:ascii="Trebuchet MS" w:eastAsia="Times New Roman" w:hAnsi="Trebuchet MS"/>
          <w:bCs/>
          <w:kern w:val="32"/>
          <w:lang w:val="es-ES"/>
        </w:rPr>
        <w:t>Solicitantul nu trebuie sa se gaseasca in Bazele de date privind dubla finantare</w:t>
      </w:r>
    </w:p>
    <w:p w:rsidR="00561978" w:rsidRPr="00B84397" w:rsidRDefault="00561978" w:rsidP="00561978">
      <w:pPr>
        <w:spacing w:after="0"/>
        <w:jc w:val="both"/>
        <w:rPr>
          <w:rFonts w:ascii="Trebuchet MS" w:hAnsi="Trebuchet MS"/>
          <w:lang w:val="es-ES"/>
        </w:rPr>
      </w:pPr>
    </w:p>
    <w:p w:rsidR="00561978" w:rsidRPr="00561978" w:rsidRDefault="00561978" w:rsidP="00561978">
      <w:pPr>
        <w:spacing w:after="0"/>
        <w:jc w:val="both"/>
        <w:rPr>
          <w:rFonts w:ascii="Trebuchet MS" w:hAnsi="Trebuchet MS"/>
          <w:lang w:val="es-ES"/>
        </w:rPr>
      </w:pPr>
      <w:r w:rsidRPr="00561978">
        <w:rPr>
          <w:rFonts w:ascii="Trebuchet MS" w:hAnsi="Trebuchet MS"/>
          <w:lang w:val="es-ES"/>
        </w:rPr>
        <w:t xml:space="preserve">- Solicitantul are prevăzut în obiectul de activitate activități specifice domeniului de formare profesională; Solicitantul dispune de personal calificat, propriu sau cooptat care dovedeste experienta in domeniul formarii; </w:t>
      </w:r>
    </w:p>
    <w:p w:rsidR="00561978" w:rsidRPr="00B84397" w:rsidRDefault="00561978" w:rsidP="00561978">
      <w:pPr>
        <w:spacing w:after="0"/>
        <w:jc w:val="both"/>
        <w:rPr>
          <w:rFonts w:ascii="Trebuchet MS" w:hAnsi="Trebuchet MS"/>
          <w:lang w:val="es-ES"/>
        </w:rPr>
      </w:pPr>
      <w:r w:rsidRPr="00B84397">
        <w:rPr>
          <w:rFonts w:ascii="Trebuchet MS" w:hAnsi="Trebuchet MS"/>
          <w:lang w:val="es-ES"/>
        </w:rPr>
        <w:t xml:space="preserve">- Solicitantul dispune de capacitate tehnică şi financiară necesare derulării activităţilor specifice de formare;  Solicitantul nu este în stare de faliment ori lichidare; </w:t>
      </w:r>
    </w:p>
    <w:p w:rsidR="00561978" w:rsidRPr="00B84397" w:rsidRDefault="00561978" w:rsidP="00561978">
      <w:pPr>
        <w:spacing w:after="0"/>
        <w:jc w:val="both"/>
        <w:rPr>
          <w:rFonts w:ascii="Trebuchet MS" w:hAnsi="Trebuchet MS"/>
          <w:lang w:val="es-ES"/>
        </w:rPr>
      </w:pPr>
      <w:r w:rsidRPr="00B84397">
        <w:rPr>
          <w:rFonts w:ascii="Trebuchet MS" w:hAnsi="Trebuchet MS"/>
          <w:lang w:val="es-ES"/>
        </w:rPr>
        <w:t>- Solicitantul şi-a îndeplinit obligaţiile de plată a impozitelor, taxelor şi contribuţiilor de asigurări sociale către bugetul de stat;</w:t>
      </w:r>
    </w:p>
    <w:p w:rsidR="00561978" w:rsidRPr="00B84397" w:rsidRDefault="00561978" w:rsidP="00561978">
      <w:pPr>
        <w:spacing w:after="0"/>
        <w:jc w:val="both"/>
        <w:rPr>
          <w:rFonts w:ascii="Trebuchet MS" w:hAnsi="Trebuchet MS"/>
          <w:lang w:val="es-ES"/>
        </w:rPr>
      </w:pPr>
    </w:p>
    <w:p w:rsidR="00561978" w:rsidRPr="00B84397" w:rsidRDefault="00561978" w:rsidP="00561978">
      <w:pPr>
        <w:spacing w:after="0"/>
        <w:jc w:val="both"/>
        <w:rPr>
          <w:rFonts w:ascii="Trebuchet MS" w:hAnsi="Trebuchet MS"/>
          <w:b/>
          <w:lang w:val="es-ES"/>
        </w:rPr>
      </w:pPr>
      <w:r w:rsidRPr="00B84397">
        <w:rPr>
          <w:rFonts w:ascii="Trebuchet MS" w:hAnsi="Trebuchet MS"/>
          <w:b/>
          <w:lang w:val="es-ES"/>
        </w:rPr>
        <w:t>Criterii de eligibilitate pentru participanti:</w:t>
      </w:r>
    </w:p>
    <w:p w:rsidR="00561978" w:rsidRPr="002D4B1A" w:rsidRDefault="00561978" w:rsidP="00561978">
      <w:pPr>
        <w:spacing w:after="0"/>
        <w:jc w:val="both"/>
        <w:rPr>
          <w:rFonts w:ascii="Trebuchet MS" w:hAnsi="Trebuchet MS"/>
        </w:rPr>
      </w:pPr>
      <w:r w:rsidRPr="002D4B1A">
        <w:rPr>
          <w:rFonts w:ascii="Trebuchet MS" w:hAnsi="Trebuchet MS"/>
        </w:rPr>
        <w:t xml:space="preserve">- </w:t>
      </w:r>
      <w:r w:rsidRPr="003D634C">
        <w:rPr>
          <w:rFonts w:ascii="Trebuchet MS" w:hAnsi="Trebuchet MS"/>
        </w:rPr>
        <w:t>Grupul țintă este format din persoane care își desfășoară activitatea sau       au domiciliul pe teritoriul GAL</w:t>
      </w:r>
    </w:p>
    <w:p w:rsidR="00561978" w:rsidRPr="00B84397" w:rsidRDefault="00561978" w:rsidP="00561978">
      <w:pPr>
        <w:spacing w:after="0"/>
        <w:jc w:val="both"/>
        <w:rPr>
          <w:rFonts w:ascii="Trebuchet MS" w:hAnsi="Trebuchet MS"/>
          <w:lang w:val="es-ES"/>
        </w:rPr>
      </w:pPr>
      <w:r w:rsidRPr="00B84397">
        <w:rPr>
          <w:rFonts w:ascii="Trebuchet MS" w:hAnsi="Trebuchet MS"/>
          <w:lang w:val="es-ES"/>
        </w:rPr>
        <w:t xml:space="preserve">- </w:t>
      </w:r>
    </w:p>
    <w:p w:rsidR="00561978" w:rsidRPr="00B84397" w:rsidRDefault="00561978" w:rsidP="00561978">
      <w:pPr>
        <w:pStyle w:val="Default"/>
        <w:spacing w:line="276" w:lineRule="auto"/>
        <w:jc w:val="both"/>
        <w:rPr>
          <w:sz w:val="22"/>
          <w:szCs w:val="22"/>
          <w:lang w:val="es-ES"/>
        </w:rPr>
      </w:pPr>
      <w:r w:rsidRPr="00B84397">
        <w:rPr>
          <w:b/>
          <w:bCs/>
          <w:sz w:val="22"/>
          <w:szCs w:val="22"/>
          <w:lang w:val="es-ES"/>
        </w:rPr>
        <w:t xml:space="preserve">8. Criterii de selecție </w:t>
      </w:r>
    </w:p>
    <w:p w:rsidR="00561978" w:rsidRPr="002D4B1A" w:rsidRDefault="00561978" w:rsidP="00561978">
      <w:pPr>
        <w:spacing w:after="0"/>
        <w:jc w:val="both"/>
        <w:rPr>
          <w:rFonts w:ascii="Trebuchet MS" w:hAnsi="Trebuchet MS"/>
          <w:lang w:val="it-IT"/>
        </w:rPr>
      </w:pPr>
      <w:r w:rsidRPr="002D4B1A">
        <w:rPr>
          <w:rFonts w:ascii="Trebuchet MS" w:hAnsi="Trebuchet MS"/>
          <w:lang w:val="it-IT"/>
        </w:rPr>
        <w:t>Caracteristici privind nivelul calitativ și tehnic (înțelegerea nevoilor, numărul de experți, experiența acestora, logistica folosită pentru implementarea proiectului etc.);</w:t>
      </w:r>
    </w:p>
    <w:p w:rsidR="00561978" w:rsidRPr="002D4B1A" w:rsidRDefault="00561978" w:rsidP="00561978">
      <w:pPr>
        <w:spacing w:after="0"/>
        <w:jc w:val="both"/>
        <w:rPr>
          <w:rFonts w:ascii="Trebuchet MS" w:hAnsi="Trebuchet MS"/>
          <w:lang w:val="it-IT"/>
        </w:rPr>
      </w:pPr>
      <w:r w:rsidRPr="002D4B1A">
        <w:rPr>
          <w:rFonts w:ascii="Trebuchet MS" w:hAnsi="Trebuchet MS"/>
          <w:lang w:val="it-IT"/>
        </w:rPr>
        <w:t>Planificarea activităților;Oferta financiară.</w:t>
      </w:r>
    </w:p>
    <w:p w:rsidR="00561978" w:rsidRPr="002D4B1A" w:rsidRDefault="00561978" w:rsidP="00561978">
      <w:pPr>
        <w:pStyle w:val="Default"/>
        <w:spacing w:line="276" w:lineRule="auto"/>
        <w:jc w:val="both"/>
        <w:rPr>
          <w:sz w:val="22"/>
          <w:szCs w:val="22"/>
          <w:lang w:val="it-IT"/>
        </w:rPr>
      </w:pPr>
      <w:r w:rsidRPr="002D4B1A">
        <w:rPr>
          <w:sz w:val="22"/>
          <w:szCs w:val="22"/>
          <w:lang w:val="it-IT"/>
        </w:rPr>
        <w:t xml:space="preserve">Tematica: </w:t>
      </w:r>
      <w:r w:rsidRPr="00B84397">
        <w:rPr>
          <w:sz w:val="22"/>
          <w:szCs w:val="22"/>
          <w:lang w:val="es-ES"/>
        </w:rPr>
        <w:t>atinge prioritatile de dezvoltare rurala la care  contribuie acesta masura</w:t>
      </w:r>
    </w:p>
    <w:p w:rsidR="00561978" w:rsidRPr="002D4B1A" w:rsidRDefault="00561978" w:rsidP="00561978">
      <w:pPr>
        <w:pStyle w:val="Default"/>
        <w:spacing w:line="276" w:lineRule="auto"/>
        <w:jc w:val="both"/>
        <w:rPr>
          <w:bCs/>
          <w:sz w:val="22"/>
          <w:szCs w:val="22"/>
          <w:lang w:val="es-ES"/>
        </w:rPr>
      </w:pPr>
      <w:r w:rsidRPr="002D4B1A">
        <w:rPr>
          <w:sz w:val="22"/>
          <w:szCs w:val="22"/>
          <w:lang w:val="it-IT"/>
        </w:rPr>
        <w:t>Prioritizarea grupului tinta (beneficiari directi ai masurilor</w:t>
      </w:r>
      <w:r w:rsidRPr="002D4B1A">
        <w:rPr>
          <w:b/>
          <w:bCs/>
          <w:sz w:val="22"/>
          <w:szCs w:val="22"/>
          <w:lang w:val="es-ES"/>
        </w:rPr>
        <w:t xml:space="preserve"> M2/2A </w:t>
      </w:r>
      <w:r w:rsidRPr="002D4B1A">
        <w:rPr>
          <w:bCs/>
          <w:i/>
          <w:sz w:val="22"/>
          <w:szCs w:val="22"/>
          <w:lang w:val="es-ES"/>
        </w:rPr>
        <w:t xml:space="preserve">Dezvoltarea exploatatiilor agricole, </w:t>
      </w:r>
      <w:r w:rsidRPr="002D4B1A">
        <w:rPr>
          <w:b/>
          <w:bCs/>
          <w:sz w:val="22"/>
          <w:szCs w:val="22"/>
          <w:lang w:val="es-ES"/>
        </w:rPr>
        <w:t xml:space="preserve">M3/2A </w:t>
      </w:r>
      <w:r w:rsidRPr="002D4B1A">
        <w:rPr>
          <w:bCs/>
          <w:i/>
          <w:sz w:val="22"/>
          <w:szCs w:val="22"/>
          <w:lang w:val="es-ES"/>
        </w:rPr>
        <w:t xml:space="preserve">Sprijinirea fermelor mici, </w:t>
      </w:r>
      <w:r w:rsidRPr="002D4B1A">
        <w:rPr>
          <w:b/>
          <w:bCs/>
          <w:sz w:val="22"/>
          <w:szCs w:val="22"/>
          <w:lang w:val="es-ES"/>
        </w:rPr>
        <w:t xml:space="preserve">M4/2B </w:t>
      </w:r>
      <w:r w:rsidRPr="002D4B1A">
        <w:rPr>
          <w:bCs/>
          <w:i/>
          <w:sz w:val="22"/>
          <w:szCs w:val="22"/>
          <w:lang w:val="es-ES"/>
        </w:rPr>
        <w:t xml:space="preserve">Intinerirea generatiilor de fermieri; </w:t>
      </w:r>
      <w:r w:rsidRPr="002D4B1A">
        <w:rPr>
          <w:bCs/>
          <w:sz w:val="22"/>
          <w:szCs w:val="22"/>
          <w:lang w:val="es-ES"/>
        </w:rPr>
        <w:t>beneficiari indirecti ai masurii</w:t>
      </w:r>
      <w:r w:rsidRPr="002D4B1A">
        <w:rPr>
          <w:b/>
          <w:bCs/>
          <w:sz w:val="22"/>
          <w:szCs w:val="22"/>
          <w:lang w:val="es-ES"/>
        </w:rPr>
        <w:t>M5/</w:t>
      </w:r>
      <w:r>
        <w:rPr>
          <w:b/>
          <w:bCs/>
          <w:sz w:val="22"/>
          <w:szCs w:val="22"/>
          <w:lang w:val="es-ES"/>
        </w:rPr>
        <w:t>2</w:t>
      </w:r>
      <w:r w:rsidRPr="002D4B1A">
        <w:rPr>
          <w:b/>
          <w:bCs/>
          <w:sz w:val="22"/>
          <w:szCs w:val="22"/>
          <w:lang w:val="es-ES"/>
        </w:rPr>
        <w:t xml:space="preserve">A </w:t>
      </w:r>
      <w:r>
        <w:rPr>
          <w:bCs/>
          <w:sz w:val="22"/>
          <w:szCs w:val="22"/>
          <w:lang w:val="es-ES"/>
        </w:rPr>
        <w:t>Sprijinirea formelor asociative legal constituite</w:t>
      </w:r>
    </w:p>
    <w:p w:rsidR="00561978" w:rsidRPr="002D4B1A" w:rsidRDefault="00561978" w:rsidP="00561978">
      <w:pPr>
        <w:pStyle w:val="Default"/>
        <w:spacing w:line="276" w:lineRule="auto"/>
        <w:jc w:val="both"/>
        <w:rPr>
          <w:sz w:val="22"/>
          <w:szCs w:val="22"/>
          <w:lang w:val="it-IT"/>
        </w:rPr>
      </w:pPr>
      <w:r w:rsidRPr="00B84397">
        <w:rPr>
          <w:sz w:val="22"/>
          <w:szCs w:val="22"/>
          <w:lang w:val="es-ES"/>
        </w:rPr>
        <w:t>principiul eficientei utilizarii fondurilor</w:t>
      </w:r>
    </w:p>
    <w:p w:rsidR="00561978" w:rsidRPr="00B84397" w:rsidRDefault="00561978" w:rsidP="00561978">
      <w:pPr>
        <w:pStyle w:val="Default"/>
        <w:spacing w:line="276" w:lineRule="auto"/>
        <w:jc w:val="both"/>
        <w:rPr>
          <w:b/>
          <w:bCs/>
          <w:sz w:val="22"/>
          <w:szCs w:val="22"/>
          <w:lang w:val="es-ES"/>
        </w:rPr>
      </w:pPr>
      <w:r w:rsidRPr="00B84397">
        <w:rPr>
          <w:b/>
          <w:bCs/>
          <w:sz w:val="22"/>
          <w:szCs w:val="22"/>
          <w:lang w:val="es-ES"/>
        </w:rPr>
        <w:t xml:space="preserve">9. Sume (aplicabile) și rata sprijinului </w:t>
      </w:r>
    </w:p>
    <w:p w:rsidR="00561978" w:rsidRPr="00B84397" w:rsidRDefault="00561978" w:rsidP="00561978">
      <w:pPr>
        <w:pStyle w:val="Default"/>
        <w:spacing w:line="276" w:lineRule="auto"/>
        <w:ind w:firstLine="720"/>
        <w:jc w:val="both"/>
        <w:rPr>
          <w:sz w:val="22"/>
          <w:szCs w:val="22"/>
          <w:lang w:val="es-ES"/>
        </w:rPr>
      </w:pPr>
      <w:r w:rsidRPr="00B84397">
        <w:rPr>
          <w:sz w:val="22"/>
          <w:szCs w:val="22"/>
          <w:lang w:val="es-ES"/>
        </w:rPr>
        <w:t>Ajutorul public acordat în cadrul acestei sub-măsuri este de 100% din totalul cheltuielilor eligibile.</w:t>
      </w:r>
      <w:r w:rsidRPr="002D4B1A">
        <w:rPr>
          <w:sz w:val="22"/>
          <w:szCs w:val="22"/>
          <w:lang w:val="es-ES"/>
        </w:rPr>
        <w:t xml:space="preserve">Valoarea sprijinului public nerambursabil nu va depasi </w:t>
      </w:r>
      <w:r>
        <w:rPr>
          <w:sz w:val="22"/>
          <w:szCs w:val="22"/>
          <w:lang w:val="es-ES"/>
        </w:rPr>
        <w:t>22.000,37</w:t>
      </w:r>
      <w:r w:rsidRPr="002D4B1A">
        <w:rPr>
          <w:sz w:val="22"/>
          <w:szCs w:val="22"/>
          <w:lang w:val="es-ES"/>
        </w:rPr>
        <w:t xml:space="preserve"> euro.Valoarea totala a proiectului nu va depasi 400.000 euro.</w:t>
      </w:r>
    </w:p>
    <w:p w:rsidR="00561978" w:rsidRPr="00B84397" w:rsidRDefault="00561978" w:rsidP="00561978">
      <w:pPr>
        <w:pStyle w:val="Default"/>
        <w:spacing w:line="276" w:lineRule="auto"/>
        <w:jc w:val="both"/>
        <w:rPr>
          <w:sz w:val="22"/>
          <w:szCs w:val="22"/>
          <w:lang w:val="es-ES"/>
        </w:rPr>
      </w:pPr>
      <w:r w:rsidRPr="00B84397">
        <w:rPr>
          <w:b/>
          <w:bCs/>
          <w:sz w:val="22"/>
          <w:szCs w:val="22"/>
          <w:lang w:val="es-ES"/>
        </w:rPr>
        <w:t xml:space="preserve">10. Indicatori de monitorizare </w:t>
      </w:r>
    </w:p>
    <w:p w:rsidR="00561978" w:rsidRPr="002D4B1A" w:rsidRDefault="00561978" w:rsidP="00561978">
      <w:pPr>
        <w:pStyle w:val="Default"/>
        <w:spacing w:line="276" w:lineRule="auto"/>
        <w:rPr>
          <w:bCs/>
          <w:i/>
          <w:sz w:val="22"/>
          <w:szCs w:val="22"/>
          <w:lang w:val="es-ES"/>
        </w:rPr>
      </w:pPr>
      <w:r w:rsidRPr="002D4B1A">
        <w:rPr>
          <w:bCs/>
          <w:i/>
          <w:sz w:val="22"/>
          <w:szCs w:val="22"/>
          <w:lang w:val="es-ES"/>
        </w:rPr>
        <w:t>Nr. de proiecte sprijinite: minim 1 ;Nr de participanti instruiti: minim 20; Nr. De proiecte care includ teme de mediu/care promoveaza inovarea: minim 1</w:t>
      </w:r>
    </w:p>
    <w:p w:rsidR="00A968F2" w:rsidRPr="002D6A20" w:rsidRDefault="00A968F2" w:rsidP="00561978">
      <w:pPr>
        <w:pStyle w:val="ListParagraph"/>
        <w:numPr>
          <w:ilvl w:val="0"/>
          <w:numId w:val="36"/>
        </w:numPr>
        <w:spacing w:line="276" w:lineRule="auto"/>
        <w:ind w:left="0" w:firstLine="360"/>
        <w:jc w:val="both"/>
        <w:rPr>
          <w:rFonts w:ascii="Trebuchet MS" w:hAnsi="Trebuchet MS"/>
          <w:lang w:val="ro-RO"/>
        </w:rPr>
      </w:pPr>
    </w:p>
    <w:sectPr w:rsidR="00A968F2" w:rsidRPr="002D6A20" w:rsidSect="004C03BE">
      <w:headerReference w:type="default" r:id="rId8"/>
      <w:pgSz w:w="11907" w:h="16839" w:code="9"/>
      <w:pgMar w:top="709" w:right="1440" w:bottom="1440" w:left="1440" w:header="720" w:footer="57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173F" w:rsidRDefault="00A4173F" w:rsidP="00702958">
      <w:pPr>
        <w:spacing w:after="0" w:line="240" w:lineRule="auto"/>
      </w:pPr>
      <w:r>
        <w:separator/>
      </w:r>
    </w:p>
  </w:endnote>
  <w:endnote w:type="continuationSeparator" w:id="1">
    <w:p w:rsidR="00A4173F" w:rsidRDefault="00A4173F" w:rsidP="007029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charset w:val="00"/>
    <w:family w:val="auto"/>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173F" w:rsidRDefault="00A4173F" w:rsidP="00702958">
      <w:pPr>
        <w:spacing w:after="0" w:line="240" w:lineRule="auto"/>
      </w:pPr>
      <w:r>
        <w:separator/>
      </w:r>
    </w:p>
  </w:footnote>
  <w:footnote w:type="continuationSeparator" w:id="1">
    <w:p w:rsidR="00A4173F" w:rsidRDefault="00A4173F" w:rsidP="007029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F63" w:rsidRDefault="00F85F63" w:rsidP="00702958">
    <w:pPr>
      <w:pStyle w:val="Header"/>
      <w:tabs>
        <w:tab w:val="left" w:pos="459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43D13"/>
    <w:multiLevelType w:val="multilevel"/>
    <w:tmpl w:val="00F43D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063505AB"/>
    <w:multiLevelType w:val="multilevel"/>
    <w:tmpl w:val="76F2C1EE"/>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2">
    <w:nsid w:val="0B71186E"/>
    <w:multiLevelType w:val="hybridMultilevel"/>
    <w:tmpl w:val="F8883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6447B"/>
    <w:multiLevelType w:val="hybridMultilevel"/>
    <w:tmpl w:val="B9CEA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DC25EF7"/>
    <w:multiLevelType w:val="hybridMultilevel"/>
    <w:tmpl w:val="0BCE48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E5C742F"/>
    <w:multiLevelType w:val="hybridMultilevel"/>
    <w:tmpl w:val="FC2CD4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FF0211A"/>
    <w:multiLevelType w:val="multilevel"/>
    <w:tmpl w:val="6A0991D1"/>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7">
    <w:nsid w:val="20687735"/>
    <w:multiLevelType w:val="hybridMultilevel"/>
    <w:tmpl w:val="0B704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182199"/>
    <w:multiLevelType w:val="multilevel"/>
    <w:tmpl w:val="4D964F84"/>
    <w:lvl w:ilvl="0">
      <w:start w:val="1"/>
      <w:numFmt w:val="lowerLetter"/>
      <w:lvlText w:val="%1)"/>
      <w:lvlJc w:val="left"/>
      <w:pPr>
        <w:tabs>
          <w:tab w:val="num" w:pos="405"/>
        </w:tabs>
        <w:ind w:left="405" w:hanging="360"/>
      </w:pPr>
      <w:rPr>
        <w:rFonts w:ascii="Times New Roman" w:hAnsi="Times New Roman" w:cs="Times New Roman"/>
        <w:sz w:val="22"/>
        <w:szCs w:val="22"/>
      </w:rPr>
    </w:lvl>
    <w:lvl w:ilvl="1">
      <w:start w:val="1"/>
      <w:numFmt w:val="lowerLetter"/>
      <w:lvlText w:val="%2."/>
      <w:lvlJc w:val="left"/>
      <w:pPr>
        <w:tabs>
          <w:tab w:val="num" w:pos="1125"/>
        </w:tabs>
        <w:ind w:left="1125" w:hanging="360"/>
      </w:pPr>
      <w:rPr>
        <w:rFonts w:ascii="Times New Roman" w:hAnsi="Times New Roman" w:cs="Times New Roman"/>
        <w:sz w:val="24"/>
        <w:szCs w:val="24"/>
      </w:rPr>
    </w:lvl>
    <w:lvl w:ilvl="2">
      <w:start w:val="1"/>
      <w:numFmt w:val="lowerRoman"/>
      <w:lvlText w:val="%3."/>
      <w:lvlJc w:val="right"/>
      <w:pPr>
        <w:tabs>
          <w:tab w:val="num" w:pos="1845"/>
        </w:tabs>
        <w:ind w:left="1845" w:hanging="180"/>
      </w:pPr>
      <w:rPr>
        <w:rFonts w:ascii="Times New Roman" w:hAnsi="Times New Roman" w:cs="Times New Roman"/>
        <w:sz w:val="24"/>
        <w:szCs w:val="24"/>
      </w:rPr>
    </w:lvl>
    <w:lvl w:ilvl="3">
      <w:start w:val="1"/>
      <w:numFmt w:val="decimal"/>
      <w:lvlText w:val="%4."/>
      <w:lvlJc w:val="left"/>
      <w:pPr>
        <w:tabs>
          <w:tab w:val="num" w:pos="2565"/>
        </w:tabs>
        <w:ind w:left="2565" w:hanging="360"/>
      </w:pPr>
      <w:rPr>
        <w:rFonts w:ascii="Times New Roman" w:hAnsi="Times New Roman" w:cs="Times New Roman"/>
        <w:sz w:val="24"/>
        <w:szCs w:val="24"/>
      </w:rPr>
    </w:lvl>
    <w:lvl w:ilvl="4">
      <w:start w:val="1"/>
      <w:numFmt w:val="lowerLetter"/>
      <w:lvlText w:val="%5."/>
      <w:lvlJc w:val="left"/>
      <w:pPr>
        <w:tabs>
          <w:tab w:val="num" w:pos="3285"/>
        </w:tabs>
        <w:ind w:left="3285" w:hanging="360"/>
      </w:pPr>
      <w:rPr>
        <w:rFonts w:ascii="Times New Roman" w:hAnsi="Times New Roman" w:cs="Times New Roman"/>
        <w:sz w:val="24"/>
        <w:szCs w:val="24"/>
      </w:rPr>
    </w:lvl>
    <w:lvl w:ilvl="5">
      <w:start w:val="1"/>
      <w:numFmt w:val="lowerRoman"/>
      <w:lvlText w:val="%6."/>
      <w:lvlJc w:val="right"/>
      <w:pPr>
        <w:tabs>
          <w:tab w:val="num" w:pos="4005"/>
        </w:tabs>
        <w:ind w:left="4005" w:hanging="180"/>
      </w:pPr>
      <w:rPr>
        <w:rFonts w:ascii="Times New Roman" w:hAnsi="Times New Roman" w:cs="Times New Roman"/>
        <w:sz w:val="24"/>
        <w:szCs w:val="24"/>
      </w:rPr>
    </w:lvl>
    <w:lvl w:ilvl="6">
      <w:start w:val="1"/>
      <w:numFmt w:val="decimal"/>
      <w:lvlText w:val="%7."/>
      <w:lvlJc w:val="left"/>
      <w:pPr>
        <w:tabs>
          <w:tab w:val="num" w:pos="4725"/>
        </w:tabs>
        <w:ind w:left="4725" w:hanging="360"/>
      </w:pPr>
      <w:rPr>
        <w:rFonts w:ascii="Times New Roman" w:hAnsi="Times New Roman" w:cs="Times New Roman"/>
        <w:sz w:val="24"/>
        <w:szCs w:val="24"/>
      </w:rPr>
    </w:lvl>
    <w:lvl w:ilvl="7">
      <w:start w:val="1"/>
      <w:numFmt w:val="lowerLetter"/>
      <w:lvlText w:val="%8."/>
      <w:lvlJc w:val="left"/>
      <w:pPr>
        <w:tabs>
          <w:tab w:val="num" w:pos="5445"/>
        </w:tabs>
        <w:ind w:left="5445" w:hanging="360"/>
      </w:pPr>
      <w:rPr>
        <w:rFonts w:ascii="Times New Roman" w:hAnsi="Times New Roman" w:cs="Times New Roman"/>
        <w:sz w:val="24"/>
        <w:szCs w:val="24"/>
      </w:rPr>
    </w:lvl>
    <w:lvl w:ilvl="8">
      <w:start w:val="1"/>
      <w:numFmt w:val="lowerRoman"/>
      <w:lvlText w:val="%9."/>
      <w:lvlJc w:val="right"/>
      <w:pPr>
        <w:tabs>
          <w:tab w:val="num" w:pos="6165"/>
        </w:tabs>
        <w:ind w:left="6165" w:hanging="180"/>
      </w:pPr>
      <w:rPr>
        <w:rFonts w:ascii="Times New Roman" w:hAnsi="Times New Roman" w:cs="Times New Roman"/>
        <w:sz w:val="24"/>
        <w:szCs w:val="24"/>
      </w:rPr>
    </w:lvl>
  </w:abstractNum>
  <w:abstractNum w:abstractNumId="9">
    <w:nsid w:val="2ABE1BC2"/>
    <w:multiLevelType w:val="multilevel"/>
    <w:tmpl w:val="7F518A59"/>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10">
    <w:nsid w:val="2B6B5744"/>
    <w:multiLevelType w:val="multilevel"/>
    <w:tmpl w:val="2B6B57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BDA7C03"/>
    <w:multiLevelType w:val="multilevel"/>
    <w:tmpl w:val="B66E234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F6226D4"/>
    <w:multiLevelType w:val="multilevel"/>
    <w:tmpl w:val="97F06AF4"/>
    <w:lvl w:ilvl="0">
      <w:start w:val="1"/>
      <w:numFmt w:val="decimal"/>
      <w:lvlText w:val="%1."/>
      <w:lvlJc w:val="left"/>
      <w:pPr>
        <w:tabs>
          <w:tab w:val="num" w:pos="450"/>
        </w:tabs>
        <w:ind w:left="450" w:hanging="360"/>
      </w:pPr>
      <w:rPr>
        <w:rFonts w:ascii="Trebuchet MS" w:hAnsi="Trebuchet MS" w:cs="Times New Roman" w:hint="default"/>
        <w:b/>
        <w:bCs/>
        <w:sz w:val="22"/>
        <w:szCs w:val="22"/>
      </w:rPr>
    </w:lvl>
    <w:lvl w:ilvl="1">
      <w:start w:val="7"/>
      <w:numFmt w:val="decimal"/>
      <w:lvlText w:val="%1.%2."/>
      <w:lvlJc w:val="left"/>
      <w:pPr>
        <w:tabs>
          <w:tab w:val="num" w:pos="345"/>
        </w:tabs>
        <w:ind w:left="345" w:hanging="360"/>
      </w:pPr>
      <w:rPr>
        <w:rFonts w:ascii="Trebuchet MS" w:hAnsi="Trebuchet MS" w:cs="Times New Roman" w:hint="default"/>
        <w:sz w:val="22"/>
        <w:szCs w:val="22"/>
      </w:rPr>
    </w:lvl>
    <w:lvl w:ilvl="2">
      <w:start w:val="1"/>
      <w:numFmt w:val="decimal"/>
      <w:lvlText w:val="%1.%2.%3."/>
      <w:lvlJc w:val="left"/>
      <w:pPr>
        <w:tabs>
          <w:tab w:val="num" w:pos="720"/>
        </w:tabs>
        <w:ind w:left="720" w:hanging="720"/>
      </w:pPr>
      <w:rPr>
        <w:rFonts w:ascii="Times New Roman" w:hAnsi="Times New Roman" w:cs="Times New Roman"/>
        <w:sz w:val="24"/>
        <w:szCs w:val="24"/>
      </w:rPr>
    </w:lvl>
    <w:lvl w:ilvl="3">
      <w:start w:val="1"/>
      <w:numFmt w:val="decimal"/>
      <w:lvlText w:val="%1.%2.%3.%4."/>
      <w:lvlJc w:val="left"/>
      <w:pPr>
        <w:tabs>
          <w:tab w:val="num" w:pos="720"/>
        </w:tabs>
        <w:ind w:left="720" w:hanging="720"/>
      </w:pPr>
      <w:rPr>
        <w:rFonts w:ascii="Times New Roman" w:hAnsi="Times New Roman" w:cs="Times New Roman"/>
        <w:sz w:val="24"/>
        <w:szCs w:val="24"/>
      </w:rPr>
    </w:lvl>
    <w:lvl w:ilvl="4">
      <w:start w:val="1"/>
      <w:numFmt w:val="decimal"/>
      <w:lvlText w:val="%1.%2.%3.%4.%5."/>
      <w:lvlJc w:val="left"/>
      <w:pPr>
        <w:tabs>
          <w:tab w:val="num" w:pos="720"/>
        </w:tabs>
        <w:ind w:left="720" w:hanging="720"/>
      </w:pPr>
      <w:rPr>
        <w:rFonts w:ascii="Times New Roman" w:hAnsi="Times New Roman" w:cs="Times New Roman"/>
        <w:sz w:val="24"/>
        <w:szCs w:val="24"/>
      </w:rPr>
    </w:lvl>
    <w:lvl w:ilvl="5">
      <w:start w:val="1"/>
      <w:numFmt w:val="decimal"/>
      <w:lvlText w:val="%1.%2.%3.%4.%5.%6."/>
      <w:lvlJc w:val="left"/>
      <w:pPr>
        <w:tabs>
          <w:tab w:val="num" w:pos="1080"/>
        </w:tabs>
        <w:ind w:left="1080" w:hanging="1080"/>
      </w:pPr>
      <w:rPr>
        <w:rFonts w:ascii="Times New Roman" w:hAnsi="Times New Roman" w:cs="Times New Roman"/>
        <w:sz w:val="24"/>
        <w:szCs w:val="24"/>
      </w:rPr>
    </w:lvl>
    <w:lvl w:ilvl="6">
      <w:start w:val="1"/>
      <w:numFmt w:val="decimal"/>
      <w:lvlText w:val="%1.%2.%3.%4.%5.%6.%7."/>
      <w:lvlJc w:val="left"/>
      <w:pPr>
        <w:tabs>
          <w:tab w:val="num" w:pos="1080"/>
        </w:tabs>
        <w:ind w:left="1080" w:hanging="1080"/>
      </w:pPr>
      <w:rPr>
        <w:rFonts w:ascii="Times New Roman" w:hAnsi="Times New Roman" w:cs="Times New Roman"/>
        <w:sz w:val="24"/>
        <w:szCs w:val="24"/>
      </w:rPr>
    </w:lvl>
    <w:lvl w:ilvl="7">
      <w:start w:val="1"/>
      <w:numFmt w:val="decimal"/>
      <w:lvlText w:val="%1.%2.%3.%4.%5.%6.%7.%8."/>
      <w:lvlJc w:val="left"/>
      <w:pPr>
        <w:tabs>
          <w:tab w:val="num" w:pos="1440"/>
        </w:tabs>
        <w:ind w:left="1440" w:hanging="1440"/>
      </w:pPr>
      <w:rPr>
        <w:rFonts w:ascii="Times New Roman" w:hAnsi="Times New Roman" w:cs="Times New Roman"/>
        <w:sz w:val="24"/>
        <w:szCs w:val="24"/>
      </w:rPr>
    </w:lvl>
    <w:lvl w:ilvl="8">
      <w:start w:val="1"/>
      <w:numFmt w:val="decimal"/>
      <w:lvlText w:val="%1.%2.%3.%4.%5.%6.%7.%8.%9."/>
      <w:lvlJc w:val="left"/>
      <w:pPr>
        <w:tabs>
          <w:tab w:val="num" w:pos="1440"/>
        </w:tabs>
        <w:ind w:left="1440" w:hanging="1440"/>
      </w:pPr>
      <w:rPr>
        <w:rFonts w:ascii="Times New Roman" w:hAnsi="Times New Roman" w:cs="Times New Roman"/>
        <w:sz w:val="24"/>
        <w:szCs w:val="24"/>
      </w:rPr>
    </w:lvl>
  </w:abstractNum>
  <w:abstractNum w:abstractNumId="13">
    <w:nsid w:val="33607A28"/>
    <w:multiLevelType w:val="multilevel"/>
    <w:tmpl w:val="5D8C4AAC"/>
    <w:lvl w:ilvl="0">
      <w:numFmt w:val="bullet"/>
      <w:lvlText w:val=""/>
      <w:lvlJc w:val="left"/>
      <w:pPr>
        <w:tabs>
          <w:tab w:val="num" w:pos="720"/>
        </w:tabs>
        <w:ind w:left="720" w:hanging="360"/>
      </w:pPr>
      <w:rPr>
        <w:rFonts w:ascii="Marlett" w:hAnsi="Marlett" w:cs="Marlett"/>
        <w:color w:val="666666"/>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540"/>
        </w:tabs>
        <w:ind w:left="540" w:hanging="360"/>
      </w:pPr>
      <w:rPr>
        <w:rFonts w:ascii="Symbol" w:hAnsi="Symbol" w:cs="Symbol"/>
        <w:color w:val="auto"/>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4">
    <w:nsid w:val="34072413"/>
    <w:multiLevelType w:val="hybridMultilevel"/>
    <w:tmpl w:val="29BC6B6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38765918"/>
    <w:multiLevelType w:val="hybridMultilevel"/>
    <w:tmpl w:val="F446A55E"/>
    <w:lvl w:ilvl="0" w:tplc="177C620C">
      <w:start w:val="1"/>
      <w:numFmt w:val="bullet"/>
      <w:lvlText w:val=""/>
      <w:lvlJc w:val="left"/>
      <w:pPr>
        <w:ind w:left="720" w:hanging="360"/>
      </w:pPr>
      <w:rPr>
        <w:rFonts w:ascii="Marlett" w:hAnsi="Marlett" w:hint="default"/>
        <w:color w:val="666666"/>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540" w:hanging="360"/>
      </w:pPr>
      <w:rPr>
        <w:rFonts w:ascii="Symbol" w:hAnsi="Symbol" w:hint="default"/>
        <w:color w:val="44546A" w:themeColor="text2"/>
        <w:sz w:val="24"/>
        <w:szCs w:val="24"/>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A00AF4"/>
    <w:multiLevelType w:val="hybridMultilevel"/>
    <w:tmpl w:val="C65441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EE1D12E"/>
    <w:multiLevelType w:val="multilevel"/>
    <w:tmpl w:val="174CB1D5"/>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18">
    <w:nsid w:val="42340D7C"/>
    <w:multiLevelType w:val="hybridMultilevel"/>
    <w:tmpl w:val="E4146596"/>
    <w:lvl w:ilvl="0" w:tplc="9E96903C">
      <w:start w:val="1"/>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E14E9C"/>
    <w:multiLevelType w:val="hybridMultilevel"/>
    <w:tmpl w:val="B20C0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681C0C2"/>
    <w:multiLevelType w:val="multilevel"/>
    <w:tmpl w:val="63945426"/>
    <w:lvl w:ilvl="0">
      <w:numFmt w:val="bullet"/>
      <w:lvlText w:val="-"/>
      <w:lvlJc w:val="left"/>
      <w:pPr>
        <w:tabs>
          <w:tab w:val="num" w:pos="1920"/>
        </w:tabs>
        <w:ind w:left="1920" w:hanging="360"/>
      </w:pPr>
      <w:rPr>
        <w:rFonts w:ascii="Trebuchet MS" w:hAnsi="Trebuchet MS" w:cs="Trebuchet MS"/>
        <w:sz w:val="22"/>
        <w:szCs w:val="22"/>
      </w:rPr>
    </w:lvl>
    <w:lvl w:ilvl="1">
      <w:numFmt w:val="bullet"/>
      <w:lvlText w:val="o"/>
      <w:lvlJc w:val="left"/>
      <w:pPr>
        <w:tabs>
          <w:tab w:val="num" w:pos="2640"/>
        </w:tabs>
        <w:ind w:left="2640" w:hanging="360"/>
      </w:pPr>
      <w:rPr>
        <w:rFonts w:ascii="Courier New" w:hAnsi="Courier New" w:cs="Courier New"/>
        <w:sz w:val="24"/>
        <w:szCs w:val="24"/>
      </w:rPr>
    </w:lvl>
    <w:lvl w:ilvl="2">
      <w:numFmt w:val="bullet"/>
      <w:lvlText w:val="§"/>
      <w:lvlJc w:val="left"/>
      <w:pPr>
        <w:tabs>
          <w:tab w:val="num" w:pos="3360"/>
        </w:tabs>
        <w:ind w:left="3360" w:hanging="360"/>
      </w:pPr>
      <w:rPr>
        <w:rFonts w:ascii="Wingdings" w:hAnsi="Wingdings" w:cs="Wingdings"/>
        <w:sz w:val="24"/>
        <w:szCs w:val="24"/>
      </w:rPr>
    </w:lvl>
    <w:lvl w:ilvl="3">
      <w:numFmt w:val="bullet"/>
      <w:lvlText w:val="·"/>
      <w:lvlJc w:val="left"/>
      <w:pPr>
        <w:tabs>
          <w:tab w:val="num" w:pos="4080"/>
        </w:tabs>
        <w:ind w:left="4080" w:hanging="360"/>
      </w:pPr>
      <w:rPr>
        <w:rFonts w:ascii="Symbol" w:hAnsi="Symbol" w:cs="Symbol"/>
        <w:sz w:val="24"/>
        <w:szCs w:val="24"/>
      </w:rPr>
    </w:lvl>
    <w:lvl w:ilvl="4">
      <w:numFmt w:val="bullet"/>
      <w:lvlText w:val="o"/>
      <w:lvlJc w:val="left"/>
      <w:pPr>
        <w:tabs>
          <w:tab w:val="num" w:pos="4800"/>
        </w:tabs>
        <w:ind w:left="4800" w:hanging="360"/>
      </w:pPr>
      <w:rPr>
        <w:rFonts w:ascii="Courier New" w:hAnsi="Courier New" w:cs="Courier New"/>
        <w:sz w:val="24"/>
        <w:szCs w:val="24"/>
      </w:rPr>
    </w:lvl>
    <w:lvl w:ilvl="5">
      <w:numFmt w:val="bullet"/>
      <w:lvlText w:val="§"/>
      <w:lvlJc w:val="left"/>
      <w:pPr>
        <w:tabs>
          <w:tab w:val="num" w:pos="5520"/>
        </w:tabs>
        <w:ind w:left="5520" w:hanging="360"/>
      </w:pPr>
      <w:rPr>
        <w:rFonts w:ascii="Wingdings" w:hAnsi="Wingdings" w:cs="Wingdings"/>
        <w:sz w:val="24"/>
        <w:szCs w:val="24"/>
      </w:rPr>
    </w:lvl>
    <w:lvl w:ilvl="6">
      <w:numFmt w:val="bullet"/>
      <w:lvlText w:val="·"/>
      <w:lvlJc w:val="left"/>
      <w:pPr>
        <w:tabs>
          <w:tab w:val="num" w:pos="6240"/>
        </w:tabs>
        <w:ind w:left="6240" w:hanging="360"/>
      </w:pPr>
      <w:rPr>
        <w:rFonts w:ascii="Symbol" w:hAnsi="Symbol" w:cs="Symbol"/>
        <w:sz w:val="24"/>
        <w:szCs w:val="24"/>
      </w:rPr>
    </w:lvl>
    <w:lvl w:ilvl="7">
      <w:numFmt w:val="bullet"/>
      <w:lvlText w:val="o"/>
      <w:lvlJc w:val="left"/>
      <w:pPr>
        <w:tabs>
          <w:tab w:val="num" w:pos="6960"/>
        </w:tabs>
        <w:ind w:left="6960" w:hanging="360"/>
      </w:pPr>
      <w:rPr>
        <w:rFonts w:ascii="Courier New" w:hAnsi="Courier New" w:cs="Courier New"/>
        <w:sz w:val="24"/>
        <w:szCs w:val="24"/>
      </w:rPr>
    </w:lvl>
    <w:lvl w:ilvl="8">
      <w:numFmt w:val="bullet"/>
      <w:lvlText w:val="§"/>
      <w:lvlJc w:val="left"/>
      <w:pPr>
        <w:tabs>
          <w:tab w:val="num" w:pos="7680"/>
        </w:tabs>
        <w:ind w:left="7680" w:hanging="360"/>
      </w:pPr>
      <w:rPr>
        <w:rFonts w:ascii="Wingdings" w:hAnsi="Wingdings" w:cs="Wingdings"/>
        <w:sz w:val="24"/>
        <w:szCs w:val="24"/>
      </w:rPr>
    </w:lvl>
  </w:abstractNum>
  <w:abstractNum w:abstractNumId="21">
    <w:nsid w:val="49563F01"/>
    <w:multiLevelType w:val="hybridMultilevel"/>
    <w:tmpl w:val="7D3AB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F64710"/>
    <w:multiLevelType w:val="hybridMultilevel"/>
    <w:tmpl w:val="C56C4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D0328CA"/>
    <w:multiLevelType w:val="multilevel"/>
    <w:tmpl w:val="4D0328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4F1228C3"/>
    <w:multiLevelType w:val="hybridMultilevel"/>
    <w:tmpl w:val="EF5E86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0021258"/>
    <w:multiLevelType w:val="hybridMultilevel"/>
    <w:tmpl w:val="C5889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5F26657"/>
    <w:multiLevelType w:val="multilevel"/>
    <w:tmpl w:val="EBC235AC"/>
    <w:lvl w:ilvl="0">
      <w:start w:val="1"/>
      <w:numFmt w:val="decimal"/>
      <w:lvlText w:val="%1."/>
      <w:lvlJc w:val="left"/>
      <w:pPr>
        <w:ind w:left="450" w:hanging="360"/>
      </w:pPr>
      <w:rPr>
        <w:rFonts w:hint="default"/>
        <w:b/>
      </w:rPr>
    </w:lvl>
    <w:lvl w:ilvl="1">
      <w:start w:val="7"/>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78103F6"/>
    <w:multiLevelType w:val="multilevel"/>
    <w:tmpl w:val="552344CA"/>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28">
    <w:nsid w:val="5B951A9A"/>
    <w:multiLevelType w:val="hybridMultilevel"/>
    <w:tmpl w:val="AFEA2DB8"/>
    <w:lvl w:ilvl="0" w:tplc="701A038E">
      <w:start w:val="20"/>
      <w:numFmt w:val="bullet"/>
      <w:lvlText w:val="-"/>
      <w:lvlJc w:val="left"/>
      <w:pPr>
        <w:ind w:left="1920" w:hanging="360"/>
      </w:pPr>
      <w:rPr>
        <w:rFonts w:ascii="Trebuchet MS" w:eastAsia="Times New Roman" w:hAnsi="Trebuchet MS"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9">
    <w:nsid w:val="5D4E4738"/>
    <w:multiLevelType w:val="hybridMultilevel"/>
    <w:tmpl w:val="4DF0754E"/>
    <w:lvl w:ilvl="0" w:tplc="DC04392A">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3122A5"/>
    <w:multiLevelType w:val="multilevel"/>
    <w:tmpl w:val="633122A5"/>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rebuchet MS" w:eastAsia="Times New Roman" w:hAnsi="Trebuchet M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64642D7E"/>
    <w:multiLevelType w:val="hybridMultilevel"/>
    <w:tmpl w:val="CC00CE7E"/>
    <w:lvl w:ilvl="0" w:tplc="EC426262">
      <w:start w:val="3"/>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1F2954"/>
    <w:multiLevelType w:val="multilevel"/>
    <w:tmpl w:val="651F295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6A7E44C8"/>
    <w:multiLevelType w:val="multilevel"/>
    <w:tmpl w:val="6A7E44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6AA7DC00"/>
    <w:multiLevelType w:val="multilevel"/>
    <w:tmpl w:val="4E1AD4CC"/>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35">
    <w:nsid w:val="6C8D2926"/>
    <w:multiLevelType w:val="hybridMultilevel"/>
    <w:tmpl w:val="A02EA25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nsid w:val="71A47551"/>
    <w:multiLevelType w:val="hybridMultilevel"/>
    <w:tmpl w:val="4E44140C"/>
    <w:lvl w:ilvl="0" w:tplc="7792A4D0">
      <w:start w:val="1"/>
      <w:numFmt w:val="lowerLetter"/>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37">
    <w:nsid w:val="7A19738C"/>
    <w:multiLevelType w:val="multilevel"/>
    <w:tmpl w:val="27B90FE8"/>
    <w:lvl w:ilvl="0">
      <w:numFmt w:val="bullet"/>
      <w:lvlText w:val="·"/>
      <w:lvlJc w:val="left"/>
      <w:pPr>
        <w:tabs>
          <w:tab w:val="num" w:pos="360"/>
        </w:tabs>
        <w:ind w:left="360" w:hanging="360"/>
      </w:pPr>
      <w:rPr>
        <w:rFonts w:ascii="Symbol" w:hAnsi="Symbol" w:cs="Symbol"/>
        <w:sz w:val="22"/>
        <w:szCs w:val="22"/>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38">
    <w:nsid w:val="7D1C5BF7"/>
    <w:multiLevelType w:val="multilevel"/>
    <w:tmpl w:val="7D1C5BF7"/>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23"/>
  </w:num>
  <w:num w:numId="3">
    <w:abstractNumId w:val="10"/>
  </w:num>
  <w:num w:numId="4">
    <w:abstractNumId w:val="33"/>
  </w:num>
  <w:num w:numId="5">
    <w:abstractNumId w:val="0"/>
  </w:num>
  <w:num w:numId="6">
    <w:abstractNumId w:val="30"/>
  </w:num>
  <w:num w:numId="7">
    <w:abstractNumId w:val="32"/>
  </w:num>
  <w:num w:numId="8">
    <w:abstractNumId w:val="38"/>
  </w:num>
  <w:num w:numId="9">
    <w:abstractNumId w:val="7"/>
  </w:num>
  <w:num w:numId="10">
    <w:abstractNumId w:val="21"/>
  </w:num>
  <w:num w:numId="11">
    <w:abstractNumId w:val="14"/>
  </w:num>
  <w:num w:numId="12">
    <w:abstractNumId w:val="35"/>
  </w:num>
  <w:num w:numId="13">
    <w:abstractNumId w:val="22"/>
  </w:num>
  <w:num w:numId="14">
    <w:abstractNumId w:val="18"/>
  </w:num>
  <w:num w:numId="15">
    <w:abstractNumId w:val="36"/>
  </w:num>
  <w:num w:numId="16">
    <w:abstractNumId w:val="15"/>
  </w:num>
  <w:num w:numId="17">
    <w:abstractNumId w:val="3"/>
  </w:num>
  <w:num w:numId="18">
    <w:abstractNumId w:val="11"/>
  </w:num>
  <w:num w:numId="19">
    <w:abstractNumId w:val="16"/>
  </w:num>
  <w:num w:numId="20">
    <w:abstractNumId w:val="4"/>
  </w:num>
  <w:num w:numId="21">
    <w:abstractNumId w:val="19"/>
  </w:num>
  <w:num w:numId="22">
    <w:abstractNumId w:val="25"/>
  </w:num>
  <w:num w:numId="23">
    <w:abstractNumId w:val="5"/>
  </w:num>
  <w:num w:numId="24">
    <w:abstractNumId w:val="28"/>
  </w:num>
  <w:num w:numId="25">
    <w:abstractNumId w:val="1"/>
  </w:num>
  <w:num w:numId="26">
    <w:abstractNumId w:val="9"/>
  </w:num>
  <w:num w:numId="27">
    <w:abstractNumId w:val="34"/>
  </w:num>
  <w:num w:numId="28">
    <w:abstractNumId w:val="13"/>
  </w:num>
  <w:num w:numId="29">
    <w:abstractNumId w:val="27"/>
  </w:num>
  <w:num w:numId="30">
    <w:abstractNumId w:val="17"/>
  </w:num>
  <w:num w:numId="31">
    <w:abstractNumId w:val="37"/>
  </w:num>
  <w:num w:numId="32">
    <w:abstractNumId w:val="12"/>
  </w:num>
  <w:num w:numId="33">
    <w:abstractNumId w:val="20"/>
  </w:num>
  <w:num w:numId="34">
    <w:abstractNumId w:val="6"/>
  </w:num>
  <w:num w:numId="35">
    <w:abstractNumId w:val="8"/>
  </w:num>
  <w:num w:numId="36">
    <w:abstractNumId w:val="29"/>
  </w:num>
  <w:num w:numId="37">
    <w:abstractNumId w:val="31"/>
  </w:num>
  <w:num w:numId="38">
    <w:abstractNumId w:val="2"/>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0"/>
    <w:footnote w:id="1"/>
  </w:footnotePr>
  <w:endnotePr>
    <w:endnote w:id="0"/>
    <w:endnote w:id="1"/>
  </w:endnotePr>
  <w:compat/>
  <w:rsids>
    <w:rsidRoot w:val="00956949"/>
    <w:rsid w:val="00000996"/>
    <w:rsid w:val="00000CA0"/>
    <w:rsid w:val="00043813"/>
    <w:rsid w:val="00044B17"/>
    <w:rsid w:val="00052EB7"/>
    <w:rsid w:val="00053C91"/>
    <w:rsid w:val="00062BFA"/>
    <w:rsid w:val="00066DA2"/>
    <w:rsid w:val="00083A3B"/>
    <w:rsid w:val="00087CF8"/>
    <w:rsid w:val="00091233"/>
    <w:rsid w:val="00097A7C"/>
    <w:rsid w:val="000A1231"/>
    <w:rsid w:val="000F0FDA"/>
    <w:rsid w:val="000F3B51"/>
    <w:rsid w:val="001058B1"/>
    <w:rsid w:val="0014004A"/>
    <w:rsid w:val="00163F3F"/>
    <w:rsid w:val="00182B4C"/>
    <w:rsid w:val="001848F0"/>
    <w:rsid w:val="00186906"/>
    <w:rsid w:val="0018762F"/>
    <w:rsid w:val="0019698C"/>
    <w:rsid w:val="00196BBD"/>
    <w:rsid w:val="001A4D3B"/>
    <w:rsid w:val="001A5156"/>
    <w:rsid w:val="001A67EB"/>
    <w:rsid w:val="001B114A"/>
    <w:rsid w:val="001C19B7"/>
    <w:rsid w:val="001C216C"/>
    <w:rsid w:val="001C5293"/>
    <w:rsid w:val="001C62E9"/>
    <w:rsid w:val="001C7287"/>
    <w:rsid w:val="00206B0A"/>
    <w:rsid w:val="002106EA"/>
    <w:rsid w:val="00226783"/>
    <w:rsid w:val="0023173B"/>
    <w:rsid w:val="00246307"/>
    <w:rsid w:val="00247F72"/>
    <w:rsid w:val="002548F8"/>
    <w:rsid w:val="00275CD1"/>
    <w:rsid w:val="00287A94"/>
    <w:rsid w:val="002A45D3"/>
    <w:rsid w:val="002B7676"/>
    <w:rsid w:val="002C1D05"/>
    <w:rsid w:val="002C24BB"/>
    <w:rsid w:val="002D2AF4"/>
    <w:rsid w:val="002D4B46"/>
    <w:rsid w:val="002D5E93"/>
    <w:rsid w:val="002D6A20"/>
    <w:rsid w:val="002E082E"/>
    <w:rsid w:val="002E375A"/>
    <w:rsid w:val="002F186D"/>
    <w:rsid w:val="002F39F6"/>
    <w:rsid w:val="00310345"/>
    <w:rsid w:val="003112E0"/>
    <w:rsid w:val="003173D1"/>
    <w:rsid w:val="00326DC4"/>
    <w:rsid w:val="003276F8"/>
    <w:rsid w:val="003355F9"/>
    <w:rsid w:val="00337BBC"/>
    <w:rsid w:val="003436E6"/>
    <w:rsid w:val="003539BB"/>
    <w:rsid w:val="003A2B60"/>
    <w:rsid w:val="003A57F3"/>
    <w:rsid w:val="003B087D"/>
    <w:rsid w:val="003D2E33"/>
    <w:rsid w:val="003E43EB"/>
    <w:rsid w:val="003E5881"/>
    <w:rsid w:val="00404074"/>
    <w:rsid w:val="00404BB1"/>
    <w:rsid w:val="0041383A"/>
    <w:rsid w:val="0044278B"/>
    <w:rsid w:val="00447F50"/>
    <w:rsid w:val="004525F5"/>
    <w:rsid w:val="0047096F"/>
    <w:rsid w:val="004A4A9D"/>
    <w:rsid w:val="004B2039"/>
    <w:rsid w:val="004B4288"/>
    <w:rsid w:val="004C014F"/>
    <w:rsid w:val="004C03BE"/>
    <w:rsid w:val="004D7471"/>
    <w:rsid w:val="00503CD6"/>
    <w:rsid w:val="005153E7"/>
    <w:rsid w:val="005200C6"/>
    <w:rsid w:val="005270BE"/>
    <w:rsid w:val="00544B4F"/>
    <w:rsid w:val="00546A40"/>
    <w:rsid w:val="005522E2"/>
    <w:rsid w:val="00561978"/>
    <w:rsid w:val="00577C02"/>
    <w:rsid w:val="00582AA0"/>
    <w:rsid w:val="005931E1"/>
    <w:rsid w:val="00593351"/>
    <w:rsid w:val="005A6607"/>
    <w:rsid w:val="005A740C"/>
    <w:rsid w:val="005F7EC9"/>
    <w:rsid w:val="00600877"/>
    <w:rsid w:val="0060385F"/>
    <w:rsid w:val="006120CD"/>
    <w:rsid w:val="00630296"/>
    <w:rsid w:val="00632CA0"/>
    <w:rsid w:val="00644A91"/>
    <w:rsid w:val="00655076"/>
    <w:rsid w:val="00670132"/>
    <w:rsid w:val="006B1B66"/>
    <w:rsid w:val="006B3EDD"/>
    <w:rsid w:val="006B6848"/>
    <w:rsid w:val="006C65AB"/>
    <w:rsid w:val="006D2061"/>
    <w:rsid w:val="006D2BDE"/>
    <w:rsid w:val="006D456C"/>
    <w:rsid w:val="006E575A"/>
    <w:rsid w:val="006F431C"/>
    <w:rsid w:val="006F521D"/>
    <w:rsid w:val="0070147B"/>
    <w:rsid w:val="00702958"/>
    <w:rsid w:val="0070761D"/>
    <w:rsid w:val="00733269"/>
    <w:rsid w:val="00733674"/>
    <w:rsid w:val="007423E9"/>
    <w:rsid w:val="007A6268"/>
    <w:rsid w:val="007E558C"/>
    <w:rsid w:val="007F7A35"/>
    <w:rsid w:val="00800B76"/>
    <w:rsid w:val="00821CC5"/>
    <w:rsid w:val="008234C4"/>
    <w:rsid w:val="00826D04"/>
    <w:rsid w:val="00840D0B"/>
    <w:rsid w:val="00851269"/>
    <w:rsid w:val="00853670"/>
    <w:rsid w:val="00856771"/>
    <w:rsid w:val="0087599F"/>
    <w:rsid w:val="008829D9"/>
    <w:rsid w:val="00891874"/>
    <w:rsid w:val="0089638D"/>
    <w:rsid w:val="008D3350"/>
    <w:rsid w:val="008D5824"/>
    <w:rsid w:val="008E197F"/>
    <w:rsid w:val="008E5545"/>
    <w:rsid w:val="008F573A"/>
    <w:rsid w:val="008F7E2D"/>
    <w:rsid w:val="00902798"/>
    <w:rsid w:val="0091352A"/>
    <w:rsid w:val="00920FFA"/>
    <w:rsid w:val="00956949"/>
    <w:rsid w:val="00956E0C"/>
    <w:rsid w:val="00973FCD"/>
    <w:rsid w:val="00997095"/>
    <w:rsid w:val="009A23C7"/>
    <w:rsid w:val="009B049E"/>
    <w:rsid w:val="009C24F3"/>
    <w:rsid w:val="009C78AD"/>
    <w:rsid w:val="009D0F4A"/>
    <w:rsid w:val="00A009EA"/>
    <w:rsid w:val="00A07707"/>
    <w:rsid w:val="00A10554"/>
    <w:rsid w:val="00A255CC"/>
    <w:rsid w:val="00A269CC"/>
    <w:rsid w:val="00A276D9"/>
    <w:rsid w:val="00A351AB"/>
    <w:rsid w:val="00A4173F"/>
    <w:rsid w:val="00A418A0"/>
    <w:rsid w:val="00A46CBA"/>
    <w:rsid w:val="00A54D10"/>
    <w:rsid w:val="00A81353"/>
    <w:rsid w:val="00A93A85"/>
    <w:rsid w:val="00A962F9"/>
    <w:rsid w:val="00A968F2"/>
    <w:rsid w:val="00AA4129"/>
    <w:rsid w:val="00AB25E6"/>
    <w:rsid w:val="00AB4FF8"/>
    <w:rsid w:val="00AC1413"/>
    <w:rsid w:val="00AE2A89"/>
    <w:rsid w:val="00AE57FA"/>
    <w:rsid w:val="00AE7FCD"/>
    <w:rsid w:val="00B1019B"/>
    <w:rsid w:val="00B23E66"/>
    <w:rsid w:val="00B441C2"/>
    <w:rsid w:val="00B508C6"/>
    <w:rsid w:val="00B50F9F"/>
    <w:rsid w:val="00B5624C"/>
    <w:rsid w:val="00B72351"/>
    <w:rsid w:val="00B915E3"/>
    <w:rsid w:val="00BA017E"/>
    <w:rsid w:val="00BA3F70"/>
    <w:rsid w:val="00BA5FB2"/>
    <w:rsid w:val="00BA6A56"/>
    <w:rsid w:val="00BB3406"/>
    <w:rsid w:val="00BD3DD9"/>
    <w:rsid w:val="00BE514A"/>
    <w:rsid w:val="00BE5F5A"/>
    <w:rsid w:val="00C01B84"/>
    <w:rsid w:val="00C03218"/>
    <w:rsid w:val="00C34464"/>
    <w:rsid w:val="00C3616F"/>
    <w:rsid w:val="00C41B87"/>
    <w:rsid w:val="00C462AD"/>
    <w:rsid w:val="00C5376C"/>
    <w:rsid w:val="00C71DF0"/>
    <w:rsid w:val="00C752B0"/>
    <w:rsid w:val="00C80498"/>
    <w:rsid w:val="00C87ADF"/>
    <w:rsid w:val="00CA389E"/>
    <w:rsid w:val="00CA53DA"/>
    <w:rsid w:val="00CC21D9"/>
    <w:rsid w:val="00CD3055"/>
    <w:rsid w:val="00D153A9"/>
    <w:rsid w:val="00D27A98"/>
    <w:rsid w:val="00D649DC"/>
    <w:rsid w:val="00D76ED7"/>
    <w:rsid w:val="00DA4078"/>
    <w:rsid w:val="00DB72D6"/>
    <w:rsid w:val="00DB73DA"/>
    <w:rsid w:val="00DF1AB2"/>
    <w:rsid w:val="00E265B1"/>
    <w:rsid w:val="00E43EA6"/>
    <w:rsid w:val="00E44C49"/>
    <w:rsid w:val="00E472DF"/>
    <w:rsid w:val="00E80637"/>
    <w:rsid w:val="00E84590"/>
    <w:rsid w:val="00E977DB"/>
    <w:rsid w:val="00EA7381"/>
    <w:rsid w:val="00EE2AE8"/>
    <w:rsid w:val="00EE5E42"/>
    <w:rsid w:val="00EF4363"/>
    <w:rsid w:val="00F06987"/>
    <w:rsid w:val="00F15936"/>
    <w:rsid w:val="00F22AAF"/>
    <w:rsid w:val="00F24EB5"/>
    <w:rsid w:val="00F300B1"/>
    <w:rsid w:val="00F5241F"/>
    <w:rsid w:val="00F5363F"/>
    <w:rsid w:val="00F54585"/>
    <w:rsid w:val="00F817A2"/>
    <w:rsid w:val="00F8395E"/>
    <w:rsid w:val="00F85F63"/>
    <w:rsid w:val="00FA458F"/>
    <w:rsid w:val="00FC350C"/>
    <w:rsid w:val="00FC73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0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23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ntes de enumeración,body 2,List Paragraph1,Normal bullet 2,List Paragraph11,Listă colorată - Accentuare 11,Bullet,Citation List,lp1,Heading x1"/>
    <w:basedOn w:val="Normal"/>
    <w:link w:val="ListParagraphChar"/>
    <w:uiPriority w:val="34"/>
    <w:qFormat/>
    <w:rsid w:val="00B72351"/>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B72351"/>
    <w:pPr>
      <w:autoSpaceDE w:val="0"/>
      <w:autoSpaceDN w:val="0"/>
      <w:adjustRightInd w:val="0"/>
      <w:spacing w:after="0" w:line="240" w:lineRule="auto"/>
    </w:pPr>
    <w:rPr>
      <w:rFonts w:ascii="Trebuchet MS" w:eastAsia="Calibri" w:hAnsi="Trebuchet MS" w:cs="Trebuchet MS"/>
      <w:color w:val="000000"/>
      <w:sz w:val="24"/>
      <w:szCs w:val="24"/>
    </w:rPr>
  </w:style>
  <w:style w:type="paragraph" w:styleId="BalloonText">
    <w:name w:val="Balloon Text"/>
    <w:basedOn w:val="Normal"/>
    <w:link w:val="BalloonTextChar"/>
    <w:uiPriority w:val="99"/>
    <w:semiHidden/>
    <w:unhideWhenUsed/>
    <w:rsid w:val="00A54D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D10"/>
    <w:rPr>
      <w:rFonts w:ascii="Segoe UI" w:hAnsi="Segoe UI" w:cs="Segoe UI"/>
      <w:sz w:val="18"/>
      <w:szCs w:val="18"/>
    </w:rPr>
  </w:style>
  <w:style w:type="paragraph" w:styleId="Header">
    <w:name w:val="header"/>
    <w:basedOn w:val="Normal"/>
    <w:link w:val="HeaderChar"/>
    <w:uiPriority w:val="99"/>
    <w:unhideWhenUsed/>
    <w:rsid w:val="007029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958"/>
  </w:style>
  <w:style w:type="paragraph" w:styleId="Footer">
    <w:name w:val="footer"/>
    <w:basedOn w:val="Normal"/>
    <w:link w:val="FooterChar"/>
    <w:uiPriority w:val="99"/>
    <w:unhideWhenUsed/>
    <w:rsid w:val="007029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958"/>
  </w:style>
  <w:style w:type="paragraph" w:customStyle="1" w:styleId="CM1">
    <w:name w:val="CM1"/>
    <w:basedOn w:val="Default"/>
    <w:next w:val="Default"/>
    <w:uiPriority w:val="99"/>
    <w:rsid w:val="00CD3055"/>
    <w:rPr>
      <w:rFonts w:ascii="EUAlbertina" w:eastAsiaTheme="minorHAnsi" w:hAnsi="EUAlbertina" w:cstheme="minorBidi"/>
      <w:color w:val="auto"/>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lp1 Char,Heading x1 Char"/>
    <w:link w:val="ListParagraph"/>
    <w:uiPriority w:val="34"/>
    <w:locked/>
    <w:rsid w:val="00CD305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6305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39864-2386-4FC0-89EB-8137B9314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4</Pages>
  <Words>2000</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Cosac Silvia</dc:creator>
  <cp:keywords/>
  <dc:description/>
  <cp:lastModifiedBy>mihaela</cp:lastModifiedBy>
  <cp:revision>171</cp:revision>
  <cp:lastPrinted>2016-05-30T07:09:00Z</cp:lastPrinted>
  <dcterms:created xsi:type="dcterms:W3CDTF">2016-03-07T11:26:00Z</dcterms:created>
  <dcterms:modified xsi:type="dcterms:W3CDTF">2019-12-11T15:57:00Z</dcterms:modified>
</cp:coreProperties>
</file>